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8D7C8" w14:textId="4BCB0C2B" w:rsidR="000342FE" w:rsidRDefault="00F22300" w:rsidP="001E4222">
      <w:pPr>
        <w:ind w:left="2880"/>
        <w:jc w:val="center"/>
        <w:rPr>
          <w:b/>
          <w:color w:val="2E75B5"/>
          <w:sz w:val="56"/>
          <w:szCs w:val="56"/>
        </w:rPr>
      </w:pPr>
      <w:r>
        <w:rPr>
          <w:b/>
          <w:color w:val="2E75B5"/>
          <w:sz w:val="56"/>
          <w:szCs w:val="56"/>
        </w:rPr>
        <w:t>ACAO Board of Directors Meeting</w:t>
      </w:r>
      <w:r w:rsidR="006D72C3">
        <w:rPr>
          <w:b/>
          <w:color w:val="2E75B5"/>
          <w:sz w:val="56"/>
          <w:szCs w:val="56"/>
        </w:rPr>
        <w:t xml:space="preserve"> </w:t>
      </w:r>
      <w:r w:rsidR="006D72C3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3440796F" wp14:editId="287F5E0F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1352550" cy="831850"/>
                <wp:effectExtent l="0" t="0" r="0" b="0"/>
                <wp:wrapSquare wrapText="bothSides" distT="0" distB="0" distL="0" distR="0"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DCDF6" w14:textId="77777777" w:rsidR="00A03F01" w:rsidRDefault="006D72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E6D8F3" wp14:editId="1C1DEA80">
                                  <wp:extent cx="1062355" cy="731520"/>
                                  <wp:effectExtent l="0" t="0" r="444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rev3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2355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40796F" id="_x0000_t202" coordsize="21600,21600" o:spt="202" path="m,l,21600r21600,l21600,xe">
                <v:stroke joinstyle="miter"/>
                <v:path gradientshapeok="t" o:connecttype="rect"/>
              </v:shapetype>
              <v:shape id="Text Box 218" o:spid="_x0000_s1026" type="#_x0000_t202" style="position:absolute;left:0;text-align:left;margin-left:.75pt;margin-top:0;width:106.5pt;height:65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">
                <v:textbox>
                  <w:txbxContent>
                    <w:p w14:paraId="555DCDF6" w14:textId="77777777" w:rsidR="00A03F01" w:rsidRDefault="006D72C3">
                      <w:r>
                        <w:rPr>
                          <w:noProof/>
                        </w:rPr>
                        <w:drawing>
                          <wp:inline distT="0" distB="0" distL="0" distR="0" wp14:anchorId="7DE6D8F3" wp14:editId="1C1DEA80">
                            <wp:extent cx="1062355" cy="731520"/>
                            <wp:effectExtent l="0" t="0" r="444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rev3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2355" cy="731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eading=h.gjdgxs" w:colFirst="0" w:colLast="0"/>
      <w:bookmarkEnd w:id="0"/>
      <w:r w:rsidR="006C2083">
        <w:rPr>
          <w:b/>
          <w:color w:val="2E75B5"/>
          <w:sz w:val="56"/>
          <w:szCs w:val="56"/>
        </w:rPr>
        <w:t>Minutes</w:t>
      </w:r>
    </w:p>
    <w:p w14:paraId="703B76E1" w14:textId="77777777" w:rsidR="001E4222" w:rsidRDefault="001E4222" w:rsidP="0062364E">
      <w:pPr>
        <w:spacing w:after="120"/>
        <w:rPr>
          <w:b/>
          <w:color w:val="000000"/>
        </w:rPr>
      </w:pPr>
    </w:p>
    <w:p w14:paraId="57FF87D1" w14:textId="34A37A00" w:rsidR="0062364E" w:rsidRDefault="00A53030" w:rsidP="0062364E">
      <w:pPr>
        <w:spacing w:after="120"/>
        <w:rPr>
          <w:color w:val="000000"/>
          <w:sz w:val="21"/>
          <w:szCs w:val="21"/>
        </w:rPr>
      </w:pPr>
      <w:r>
        <w:rPr>
          <w:b/>
          <w:color w:val="000000"/>
        </w:rPr>
        <w:t>December 2,</w:t>
      </w:r>
      <w:r w:rsidR="006D72C3">
        <w:rPr>
          <w:b/>
          <w:color w:val="000000"/>
        </w:rPr>
        <w:t xml:space="preserve"> 2020: </w:t>
      </w:r>
      <w:hyperlink r:id="rId7" w:history="1">
        <w:r w:rsidR="0062364E" w:rsidRPr="00403384">
          <w:rPr>
            <w:rStyle w:val="Hyperlink"/>
            <w:sz w:val="21"/>
            <w:szCs w:val="21"/>
          </w:rPr>
          <w:t>https://us02web.zoom.us/j/707742741?pwd=Z2N6YmpFUWkwVzdHaWEvQ3MrL0ZaQT09</w:t>
        </w:r>
      </w:hyperlink>
    </w:p>
    <w:p w14:paraId="2CB398B4" w14:textId="7F90729F" w:rsidR="0017508A" w:rsidRDefault="00F22300">
      <w:pPr>
        <w:rPr>
          <w:color w:val="000000"/>
        </w:rPr>
      </w:pPr>
      <w:r>
        <w:rPr>
          <w:color w:val="000000"/>
        </w:rPr>
        <w:t>2-3 PM (Eastern)</w:t>
      </w:r>
    </w:p>
    <w:p w14:paraId="00F5F8A7" w14:textId="77777777" w:rsidR="0017508A" w:rsidRDefault="0017508A">
      <w:pPr>
        <w:rPr>
          <w:color w:val="000000"/>
        </w:rPr>
      </w:pPr>
    </w:p>
    <w:tbl>
      <w:tblPr>
        <w:tblStyle w:val="a"/>
        <w:tblW w:w="9900" w:type="dxa"/>
        <w:tblInd w:w="-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1080"/>
        <w:gridCol w:w="1530"/>
        <w:gridCol w:w="990"/>
        <w:gridCol w:w="2250"/>
        <w:gridCol w:w="990"/>
      </w:tblGrid>
      <w:tr w:rsidR="0017508A" w14:paraId="3B957FB7" w14:textId="77777777" w:rsidTr="00504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750C82D" w14:textId="77777777" w:rsidR="0017508A" w:rsidRDefault="006D72C3">
            <w:pPr>
              <w:jc w:val="both"/>
            </w:pPr>
            <w:r>
              <w:t>Name</w:t>
            </w:r>
          </w:p>
        </w:tc>
        <w:tc>
          <w:tcPr>
            <w:tcW w:w="1980" w:type="dxa"/>
            <w:gridSpan w:val="2"/>
          </w:tcPr>
          <w:p w14:paraId="711C5850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</w:t>
            </w:r>
          </w:p>
        </w:tc>
        <w:tc>
          <w:tcPr>
            <w:tcW w:w="1530" w:type="dxa"/>
          </w:tcPr>
          <w:p w14:paraId="6774E514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990" w:type="dxa"/>
          </w:tcPr>
          <w:p w14:paraId="0A851F63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</w:t>
            </w:r>
          </w:p>
        </w:tc>
        <w:tc>
          <w:tcPr>
            <w:tcW w:w="2250" w:type="dxa"/>
          </w:tcPr>
          <w:p w14:paraId="3011DAC1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Invited Guests</w:t>
            </w:r>
          </w:p>
        </w:tc>
        <w:tc>
          <w:tcPr>
            <w:tcW w:w="990" w:type="dxa"/>
          </w:tcPr>
          <w:p w14:paraId="3801E406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</w:t>
            </w:r>
          </w:p>
        </w:tc>
      </w:tr>
      <w:tr w:rsidR="0017508A" w14:paraId="4D0F5D57" w14:textId="77777777" w:rsidTr="0050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1515888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Mary Boyd</w:t>
            </w:r>
          </w:p>
        </w:tc>
        <w:tc>
          <w:tcPr>
            <w:tcW w:w="900" w:type="dxa"/>
          </w:tcPr>
          <w:p w14:paraId="58BE5D6E" w14:textId="03E7A025" w:rsidR="0017508A" w:rsidRPr="00504E3C" w:rsidRDefault="0017508A" w:rsidP="00504E3C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14:paraId="1A1320E7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Pam Stinson</w:t>
            </w:r>
          </w:p>
        </w:tc>
        <w:tc>
          <w:tcPr>
            <w:tcW w:w="990" w:type="dxa"/>
          </w:tcPr>
          <w:p w14:paraId="6AE1EC85" w14:textId="52F765B8" w:rsidR="0017508A" w:rsidRPr="00504E3C" w:rsidRDefault="0017508A" w:rsidP="00504E3C">
            <w:pPr>
              <w:pStyle w:val="ListParagraph"/>
              <w:numPr>
                <w:ilvl w:val="0"/>
                <w:numId w:val="2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783BA9C4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Junius Gonzales</w:t>
            </w:r>
          </w:p>
        </w:tc>
        <w:tc>
          <w:tcPr>
            <w:tcW w:w="990" w:type="dxa"/>
          </w:tcPr>
          <w:p w14:paraId="23ECC35C" w14:textId="4C30C5BF" w:rsidR="0017508A" w:rsidRPr="00D0305E" w:rsidRDefault="0017508A" w:rsidP="00D0305E">
            <w:pPr>
              <w:pStyle w:val="ListParagraph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21CD2596" w14:textId="77777777" w:rsidTr="00504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17C9FEE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Gail Baker</w:t>
            </w:r>
          </w:p>
        </w:tc>
        <w:tc>
          <w:tcPr>
            <w:tcW w:w="900" w:type="dxa"/>
          </w:tcPr>
          <w:p w14:paraId="051058B0" w14:textId="4D736A1D" w:rsidR="0017508A" w:rsidRPr="00D0305E" w:rsidRDefault="0017508A" w:rsidP="00D0305E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14:paraId="5F2708A4" w14:textId="77777777" w:rsidR="0017508A" w:rsidRDefault="006D72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Greg Ochoa</w:t>
            </w:r>
          </w:p>
        </w:tc>
        <w:tc>
          <w:tcPr>
            <w:tcW w:w="990" w:type="dxa"/>
          </w:tcPr>
          <w:p w14:paraId="778357F6" w14:textId="10AFFE9B" w:rsidR="0017508A" w:rsidRPr="00D0305E" w:rsidRDefault="0017508A" w:rsidP="00D0305E">
            <w:pPr>
              <w:pStyle w:val="ListParagraph"/>
              <w:numPr>
                <w:ilvl w:val="0"/>
                <w:numId w:val="2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4D27726" w14:textId="77777777" w:rsidR="0017508A" w:rsidRDefault="006D72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John McCarthy</w:t>
            </w:r>
          </w:p>
        </w:tc>
        <w:tc>
          <w:tcPr>
            <w:tcW w:w="990" w:type="dxa"/>
          </w:tcPr>
          <w:p w14:paraId="1931AD2C" w14:textId="061F1EFC" w:rsidR="0017508A" w:rsidRPr="00D0305E" w:rsidRDefault="0017508A" w:rsidP="00D0305E">
            <w:pPr>
              <w:pStyle w:val="ListParagraph"/>
              <w:numPr>
                <w:ilvl w:val="0"/>
                <w:numId w:val="2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74F296CD" w14:textId="77777777" w:rsidTr="0050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627B299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Kathy Johnson</w:t>
            </w:r>
          </w:p>
        </w:tc>
        <w:tc>
          <w:tcPr>
            <w:tcW w:w="900" w:type="dxa"/>
          </w:tcPr>
          <w:p w14:paraId="4BFB7FE2" w14:textId="0FB8F065" w:rsidR="0017508A" w:rsidRPr="00504E3C" w:rsidRDefault="0017508A" w:rsidP="00504E3C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14:paraId="0A65D4F3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Peter Nwosu</w:t>
            </w:r>
          </w:p>
        </w:tc>
        <w:tc>
          <w:tcPr>
            <w:tcW w:w="990" w:type="dxa"/>
          </w:tcPr>
          <w:p w14:paraId="7FA72B91" w14:textId="4AC74A56" w:rsidR="0017508A" w:rsidRPr="00504E3C" w:rsidRDefault="0017508A" w:rsidP="00504E3C">
            <w:pPr>
              <w:pStyle w:val="ListParagraph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B3F49D8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Michael Quillen</w:t>
            </w:r>
          </w:p>
        </w:tc>
        <w:tc>
          <w:tcPr>
            <w:tcW w:w="990" w:type="dxa"/>
          </w:tcPr>
          <w:p w14:paraId="5600BA29" w14:textId="6C26870C" w:rsidR="0017508A" w:rsidRPr="00D0305E" w:rsidRDefault="0017508A" w:rsidP="00D0305E">
            <w:pPr>
              <w:pStyle w:val="ListParagraph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4EDC0A81" w14:textId="77777777" w:rsidTr="00504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990237F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Beth Ingram</w:t>
            </w:r>
          </w:p>
        </w:tc>
        <w:tc>
          <w:tcPr>
            <w:tcW w:w="900" w:type="dxa"/>
          </w:tcPr>
          <w:p w14:paraId="49AE7DB4" w14:textId="44EAFE7D" w:rsidR="0017508A" w:rsidRPr="00504E3C" w:rsidRDefault="0017508A" w:rsidP="00504E3C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14:paraId="46192F91" w14:textId="77777777" w:rsidR="0017508A" w:rsidRDefault="006D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Patricia Salkin </w:t>
            </w:r>
          </w:p>
        </w:tc>
        <w:tc>
          <w:tcPr>
            <w:tcW w:w="990" w:type="dxa"/>
          </w:tcPr>
          <w:p w14:paraId="4F42AAF6" w14:textId="5A7BB0C3" w:rsidR="0017508A" w:rsidRPr="00504E3C" w:rsidRDefault="0017508A" w:rsidP="00504E3C">
            <w:pPr>
              <w:pStyle w:val="ListParagraph"/>
              <w:numPr>
                <w:ilvl w:val="0"/>
                <w:numId w:val="2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BA57EAD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26F98E7D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01964A44" w14:textId="77777777" w:rsidTr="0050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A8BE06F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Scott Newman</w:t>
            </w:r>
          </w:p>
        </w:tc>
        <w:tc>
          <w:tcPr>
            <w:tcW w:w="900" w:type="dxa"/>
          </w:tcPr>
          <w:p w14:paraId="132DFFE8" w14:textId="0631CE8D" w:rsidR="0017508A" w:rsidRPr="00504E3C" w:rsidRDefault="0017508A" w:rsidP="00504E3C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14:paraId="66BF2B3D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Andrew Shean</w:t>
            </w:r>
          </w:p>
        </w:tc>
        <w:tc>
          <w:tcPr>
            <w:tcW w:w="990" w:type="dxa"/>
          </w:tcPr>
          <w:p w14:paraId="4EEAB9B2" w14:textId="78063488" w:rsidR="0017508A" w:rsidRPr="00D0305E" w:rsidRDefault="0017508A" w:rsidP="00D0305E">
            <w:pPr>
              <w:pStyle w:val="ListParagraph"/>
              <w:numPr>
                <w:ilvl w:val="0"/>
                <w:numId w:val="2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DE2C924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204B3E00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4F193F62" w14:textId="77777777" w:rsidTr="00504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DABB205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Laura de Abruna</w:t>
            </w:r>
          </w:p>
        </w:tc>
        <w:tc>
          <w:tcPr>
            <w:tcW w:w="900" w:type="dxa"/>
          </w:tcPr>
          <w:p w14:paraId="3ED9672C" w14:textId="65B1F3B9" w:rsidR="0017508A" w:rsidRPr="00504E3C" w:rsidRDefault="0017508A" w:rsidP="00504E3C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14:paraId="3557E404" w14:textId="77777777" w:rsidR="0017508A" w:rsidRDefault="006D72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Constance St Germain</w:t>
            </w:r>
          </w:p>
        </w:tc>
        <w:tc>
          <w:tcPr>
            <w:tcW w:w="990" w:type="dxa"/>
          </w:tcPr>
          <w:p w14:paraId="07D34FEA" w14:textId="67EB938E" w:rsidR="0017508A" w:rsidRPr="00504E3C" w:rsidRDefault="0017508A" w:rsidP="00504E3C">
            <w:pPr>
              <w:pStyle w:val="ListParagraph"/>
              <w:numPr>
                <w:ilvl w:val="0"/>
                <w:numId w:val="2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0AD6B0B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27F07730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2C90B562" w14:textId="77777777" w:rsidTr="0050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6A16F5E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b w:val="0"/>
                <w:color w:val="000000"/>
                <w:sz w:val="22"/>
                <w:szCs w:val="22"/>
              </w:rPr>
              <w:t>Michael Evans</w:t>
            </w:r>
          </w:p>
        </w:tc>
        <w:tc>
          <w:tcPr>
            <w:tcW w:w="900" w:type="dxa"/>
          </w:tcPr>
          <w:p w14:paraId="4A3A17AE" w14:textId="76DFE848" w:rsidR="0017508A" w:rsidRPr="00504E3C" w:rsidRDefault="0017508A" w:rsidP="00504E3C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14:paraId="31AB4055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Lori Werth</w:t>
            </w:r>
          </w:p>
        </w:tc>
        <w:tc>
          <w:tcPr>
            <w:tcW w:w="990" w:type="dxa"/>
          </w:tcPr>
          <w:p w14:paraId="11CFD9B8" w14:textId="5388AEDD" w:rsidR="0017508A" w:rsidRPr="00D0305E" w:rsidRDefault="0017508A" w:rsidP="00D0305E">
            <w:pPr>
              <w:pStyle w:val="ListParagraph"/>
              <w:numPr>
                <w:ilvl w:val="0"/>
                <w:numId w:val="2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DE01D57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49D286F8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64089979" w14:textId="77777777" w:rsidTr="00504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68B298C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Connie Johnson</w:t>
            </w:r>
          </w:p>
        </w:tc>
        <w:tc>
          <w:tcPr>
            <w:tcW w:w="900" w:type="dxa"/>
          </w:tcPr>
          <w:p w14:paraId="63C5BB7F" w14:textId="3FCDBDCE" w:rsidR="0017508A" w:rsidRPr="00504E3C" w:rsidRDefault="0017508A" w:rsidP="00504E3C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14:paraId="33B6D699" w14:textId="77777777" w:rsidR="0017508A" w:rsidRDefault="006D72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Laura Woodworth-Ney</w:t>
            </w:r>
          </w:p>
        </w:tc>
        <w:tc>
          <w:tcPr>
            <w:tcW w:w="990" w:type="dxa"/>
          </w:tcPr>
          <w:p w14:paraId="08536ECC" w14:textId="3DA92CED" w:rsidR="0017508A" w:rsidRPr="00D0305E" w:rsidRDefault="0017508A" w:rsidP="00D0305E">
            <w:pPr>
              <w:pStyle w:val="ListParagraph"/>
              <w:numPr>
                <w:ilvl w:val="0"/>
                <w:numId w:val="2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3CE38F7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196C1FB1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3C178847" w14:textId="77777777" w:rsidTr="0050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8F49E6F" w14:textId="48261582" w:rsidR="0017508A" w:rsidRPr="00790382" w:rsidRDefault="00790382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Heather Coltman</w:t>
            </w:r>
          </w:p>
        </w:tc>
        <w:tc>
          <w:tcPr>
            <w:tcW w:w="900" w:type="dxa"/>
          </w:tcPr>
          <w:p w14:paraId="1B6EDC3F" w14:textId="77777777" w:rsidR="0017508A" w:rsidRPr="00504E3C" w:rsidRDefault="0017508A" w:rsidP="00504E3C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14:paraId="07042126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April Mason/Adv Cl</w:t>
            </w:r>
          </w:p>
        </w:tc>
        <w:tc>
          <w:tcPr>
            <w:tcW w:w="990" w:type="dxa"/>
          </w:tcPr>
          <w:p w14:paraId="4478747D" w14:textId="1E2D555E" w:rsidR="0017508A" w:rsidRPr="00504E3C" w:rsidRDefault="0017508A" w:rsidP="00504E3C">
            <w:pPr>
              <w:pStyle w:val="ListParagraph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C19B667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Doreen Murner</w:t>
            </w:r>
          </w:p>
        </w:tc>
        <w:tc>
          <w:tcPr>
            <w:tcW w:w="990" w:type="dxa"/>
          </w:tcPr>
          <w:p w14:paraId="617762D6" w14:textId="0030587A" w:rsidR="0017508A" w:rsidRPr="00D0305E" w:rsidRDefault="0017508A" w:rsidP="00D0305E">
            <w:pPr>
              <w:pStyle w:val="ListParagraph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</w:tbl>
    <w:p w14:paraId="6DD3F224" w14:textId="77777777" w:rsidR="0017508A" w:rsidRDefault="0017508A">
      <w:pPr>
        <w:rPr>
          <w:b/>
          <w:color w:val="000000"/>
          <w:sz w:val="32"/>
          <w:szCs w:val="32"/>
        </w:rPr>
      </w:pPr>
    </w:p>
    <w:p w14:paraId="76FD53EC" w14:textId="61233645" w:rsidR="0017508A" w:rsidRPr="004C7428" w:rsidRDefault="006D7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Review and approval of Board Meeting minutes</w:t>
      </w:r>
      <w:r>
        <w:rPr>
          <w:sz w:val="22"/>
          <w:szCs w:val="22"/>
        </w:rPr>
        <w:t xml:space="preserve"> </w:t>
      </w:r>
      <w:r w:rsidR="003F4500">
        <w:rPr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M. Boyd  - Call for discussion/updates.</w:t>
      </w:r>
    </w:p>
    <w:p w14:paraId="3AE5B71D" w14:textId="1EE5DF78" w:rsidR="00436819" w:rsidRDefault="002B69B6" w:rsidP="00436819">
      <w:pPr>
        <w:ind w:left="540"/>
        <w:rPr>
          <w:rStyle w:val="Hyperlink"/>
        </w:rPr>
      </w:pPr>
      <w:hyperlink r:id="rId8" w:history="1">
        <w:r w:rsidR="009F005A" w:rsidRPr="00A53030">
          <w:rPr>
            <w:rStyle w:val="Hyperlink"/>
          </w:rPr>
          <w:t>November 4, 2020 Board Minutes</w:t>
        </w:r>
      </w:hyperlink>
    </w:p>
    <w:p w14:paraId="73BAAF5F" w14:textId="69F81168" w:rsidR="006C2083" w:rsidRPr="006C2083" w:rsidRDefault="006C2083" w:rsidP="00436819">
      <w:pPr>
        <w:ind w:left="540"/>
        <w:rPr>
          <w:i/>
          <w:iCs/>
        </w:rPr>
      </w:pPr>
      <w:r>
        <w:rPr>
          <w:rStyle w:val="Hyperlink"/>
          <w:i/>
          <w:iCs/>
          <w:u w:val="none"/>
        </w:rPr>
        <w:tab/>
      </w:r>
      <w:r>
        <w:rPr>
          <w:rStyle w:val="Hyperlink"/>
          <w:i/>
          <w:iCs/>
          <w:u w:val="none"/>
        </w:rPr>
        <w:tab/>
      </w:r>
      <w:r>
        <w:rPr>
          <w:rStyle w:val="Hyperlink"/>
          <w:i/>
          <w:iCs/>
          <w:color w:val="auto"/>
          <w:u w:val="none"/>
        </w:rPr>
        <w:t>Motion made by P. Nwosu, 2</w:t>
      </w:r>
      <w:r w:rsidRPr="006C2083">
        <w:rPr>
          <w:rStyle w:val="Hyperlink"/>
          <w:i/>
          <w:iCs/>
          <w:color w:val="auto"/>
          <w:u w:val="none"/>
          <w:vertAlign w:val="superscript"/>
        </w:rPr>
        <w:t>nd</w:t>
      </w:r>
      <w:r>
        <w:rPr>
          <w:rStyle w:val="Hyperlink"/>
          <w:i/>
          <w:iCs/>
          <w:color w:val="auto"/>
          <w:u w:val="none"/>
        </w:rPr>
        <w:t xml:space="preserve"> B. Ingram. All approve – Motion passes</w:t>
      </w:r>
    </w:p>
    <w:p w14:paraId="1D75DFC6" w14:textId="77777777" w:rsidR="0017508A" w:rsidRPr="00E23081" w:rsidRDefault="0017508A" w:rsidP="00513F02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</w:p>
    <w:p w14:paraId="4E16822D" w14:textId="77777777" w:rsidR="0017508A" w:rsidRDefault="006D7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Committee Updates</w:t>
      </w:r>
    </w:p>
    <w:p w14:paraId="508CCA9E" w14:textId="77777777" w:rsidR="0017508A" w:rsidRDefault="0017508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3B69156B" w14:textId="6CC0B6FE" w:rsidR="0027684E" w:rsidRPr="006C2083" w:rsidRDefault="006D72C3" w:rsidP="004368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Digital Learning Cmte – L. de Abruna</w:t>
      </w:r>
      <w:r w:rsidR="00253506">
        <w:rPr>
          <w:color w:val="000000"/>
          <w:sz w:val="22"/>
          <w:szCs w:val="22"/>
        </w:rPr>
        <w:t xml:space="preserve">- Updates </w:t>
      </w:r>
    </w:p>
    <w:p w14:paraId="383923E9" w14:textId="3C64EE89" w:rsidR="006C2083" w:rsidRPr="006C2083" w:rsidRDefault="006C2083" w:rsidP="006C208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A. Mason asked for L. de Abruna to update Advisory Council on </w:t>
      </w:r>
      <w:r w:rsidR="00C65B09">
        <w:rPr>
          <w:i/>
          <w:iCs/>
          <w:color w:val="000000"/>
          <w:sz w:val="22"/>
          <w:szCs w:val="22"/>
        </w:rPr>
        <w:t>new grant</w:t>
      </w:r>
      <w:r>
        <w:rPr>
          <w:i/>
          <w:iCs/>
          <w:color w:val="000000"/>
          <w:sz w:val="22"/>
          <w:szCs w:val="22"/>
        </w:rPr>
        <w:t xml:space="preserve"> </w:t>
      </w:r>
    </w:p>
    <w:p w14:paraId="6B8DA9E4" w14:textId="40B7EB5F" w:rsidR="006C2083" w:rsidRPr="00C65B09" w:rsidRDefault="00C65B09" w:rsidP="006C208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First introductory meeting with </w:t>
      </w:r>
      <w:r w:rsidR="002B69B6">
        <w:rPr>
          <w:i/>
          <w:iCs/>
          <w:color w:val="000000"/>
          <w:sz w:val="22"/>
          <w:szCs w:val="22"/>
        </w:rPr>
        <w:t>Fayetteville</w:t>
      </w:r>
      <w:r w:rsidR="006C2083">
        <w:rPr>
          <w:i/>
          <w:iCs/>
          <w:color w:val="000000"/>
          <w:sz w:val="22"/>
          <w:szCs w:val="22"/>
        </w:rPr>
        <w:t xml:space="preserve"> State Univ</w:t>
      </w:r>
      <w:r>
        <w:rPr>
          <w:i/>
          <w:iCs/>
          <w:color w:val="000000"/>
          <w:sz w:val="22"/>
          <w:szCs w:val="22"/>
        </w:rPr>
        <w:t xml:space="preserve">. </w:t>
      </w:r>
      <w:r w:rsidR="006C2083"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 xml:space="preserve">APLU partnering with Univ of TX Arlington to provide course on DL with faculty.  Next step to set up meetings with faculty with board &amp; </w:t>
      </w:r>
      <w:r w:rsidR="002B69B6">
        <w:rPr>
          <w:i/>
          <w:iCs/>
          <w:color w:val="000000"/>
          <w:sz w:val="22"/>
          <w:szCs w:val="22"/>
        </w:rPr>
        <w:t>advisory</w:t>
      </w:r>
      <w:r>
        <w:rPr>
          <w:i/>
          <w:iCs/>
          <w:color w:val="000000"/>
          <w:sz w:val="22"/>
          <w:szCs w:val="22"/>
        </w:rPr>
        <w:t xml:space="preserve"> council volunteers to participate.  </w:t>
      </w:r>
    </w:p>
    <w:p w14:paraId="347E10DE" w14:textId="138485BC" w:rsidR="00C65B09" w:rsidRPr="006C2083" w:rsidRDefault="00C65B09" w:rsidP="006C208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ELE: Tyton Partners – faculty </w:t>
      </w:r>
      <w:r w:rsidR="002B69B6">
        <w:rPr>
          <w:i/>
          <w:iCs/>
          <w:color w:val="000000"/>
          <w:sz w:val="22"/>
          <w:szCs w:val="22"/>
        </w:rPr>
        <w:t>professional</w:t>
      </w:r>
      <w:r>
        <w:rPr>
          <w:i/>
          <w:iCs/>
          <w:color w:val="000000"/>
          <w:sz w:val="22"/>
          <w:szCs w:val="22"/>
        </w:rPr>
        <w:t xml:space="preserve"> learning during COVID </w:t>
      </w:r>
    </w:p>
    <w:p w14:paraId="3E11D05F" w14:textId="3500BFD6" w:rsidR="006C2083" w:rsidRPr="00C65B09" w:rsidRDefault="006C2083" w:rsidP="006C208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SHEHO</w:t>
      </w:r>
      <w:r w:rsidR="00C65B09">
        <w:rPr>
          <w:i/>
          <w:iCs/>
          <w:color w:val="000000"/>
          <w:sz w:val="22"/>
          <w:szCs w:val="22"/>
        </w:rPr>
        <w:t xml:space="preserve"> – new tool “discover tool” guide / series of recommendations on various vendors of courseware.</w:t>
      </w:r>
    </w:p>
    <w:p w14:paraId="15F90F52" w14:textId="4FF5670D" w:rsidR="00C65B09" w:rsidRPr="00C65B09" w:rsidRDefault="00C65B09" w:rsidP="006C208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Working with C. Johnson on various committees with ELE.  Meeting to see where ACAO can support. </w:t>
      </w:r>
    </w:p>
    <w:p w14:paraId="147F4474" w14:textId="0DF30C4D" w:rsidR="00C65B09" w:rsidRPr="00C65B09" w:rsidRDefault="00C65B09" w:rsidP="006C208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M. Quillen volunteered to participate. (Patricia, Peter, Mary, Lori all volunteered).  Service grant which may engage more volunteers.</w:t>
      </w:r>
    </w:p>
    <w:p w14:paraId="1A4ECB2E" w14:textId="6AE01682" w:rsidR="00C65B09" w:rsidRDefault="00C65B09" w:rsidP="006C208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C. Johnson – ELE is very organized with many meetings &amp; valuable to be part of the group.  ACAO represents the institutions.  </w:t>
      </w:r>
    </w:p>
    <w:p w14:paraId="06D14220" w14:textId="77777777" w:rsidR="00770654" w:rsidRPr="0027684E" w:rsidRDefault="00770654" w:rsidP="0027684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</w:p>
    <w:p w14:paraId="1D973210" w14:textId="31CC6AF8" w:rsidR="0017508A" w:rsidRPr="00C65B09" w:rsidRDefault="006D72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</w:t>
      </w:r>
      <w:r w:rsidRPr="00B75CCD">
        <w:rPr>
          <w:color w:val="000000"/>
          <w:sz w:val="22"/>
          <w:szCs w:val="22"/>
        </w:rPr>
        <w:t xml:space="preserve">ofessional Development – </w:t>
      </w:r>
      <w:r w:rsidR="00385E82" w:rsidRPr="00B75CCD">
        <w:rPr>
          <w:color w:val="000000"/>
          <w:sz w:val="22"/>
          <w:szCs w:val="22"/>
        </w:rPr>
        <w:t>S. Newman</w:t>
      </w:r>
    </w:p>
    <w:p w14:paraId="0A307BBF" w14:textId="39B78F02" w:rsidR="00C65B09" w:rsidRPr="00C65B09" w:rsidRDefault="00C65B09" w:rsidP="00C65B0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2"/>
          <w:szCs w:val="22"/>
        </w:rPr>
      </w:pPr>
      <w:r w:rsidRPr="00C65B09">
        <w:rPr>
          <w:i/>
          <w:iCs/>
          <w:color w:val="000000"/>
          <w:sz w:val="22"/>
          <w:szCs w:val="22"/>
        </w:rPr>
        <w:t>Committee met on Nov 18</w:t>
      </w:r>
      <w:r w:rsidRPr="00C65B09">
        <w:rPr>
          <w:i/>
          <w:iCs/>
          <w:color w:val="000000"/>
          <w:sz w:val="22"/>
          <w:szCs w:val="22"/>
          <w:vertAlign w:val="superscript"/>
        </w:rPr>
        <w:t>th</w:t>
      </w:r>
      <w:r w:rsidRPr="00C65B09">
        <w:rPr>
          <w:i/>
          <w:iCs/>
          <w:color w:val="000000"/>
          <w:sz w:val="22"/>
          <w:szCs w:val="22"/>
        </w:rPr>
        <w:t xml:space="preserve">.  </w:t>
      </w:r>
    </w:p>
    <w:p w14:paraId="5D15ABBD" w14:textId="77777777" w:rsidR="00436819" w:rsidRPr="00B75CCD" w:rsidRDefault="00436819" w:rsidP="00436819">
      <w:pPr>
        <w:pBdr>
          <w:top w:val="nil"/>
          <w:left w:val="nil"/>
          <w:bottom w:val="nil"/>
          <w:right w:val="nil"/>
          <w:between w:val="nil"/>
        </w:pBdr>
        <w:ind w:left="1260"/>
        <w:rPr>
          <w:i/>
          <w:color w:val="000000"/>
          <w:sz w:val="22"/>
          <w:szCs w:val="22"/>
        </w:rPr>
      </w:pPr>
    </w:p>
    <w:p w14:paraId="44729D2C" w14:textId="787E98FC" w:rsidR="00B75CCD" w:rsidRPr="00C65B09" w:rsidRDefault="00436819" w:rsidP="00B75CCD">
      <w:pPr>
        <w:pBdr>
          <w:top w:val="nil"/>
          <w:left w:val="nil"/>
          <w:bottom w:val="nil"/>
          <w:right w:val="nil"/>
          <w:between w:val="nil"/>
        </w:pBdr>
        <w:ind w:left="1440"/>
        <w:rPr>
          <w:i/>
          <w:iCs/>
          <w:sz w:val="22"/>
          <w:szCs w:val="22"/>
        </w:rPr>
      </w:pPr>
      <w:r w:rsidRPr="00B75CCD">
        <w:rPr>
          <w:b/>
          <w:color w:val="000000"/>
          <w:sz w:val="22"/>
          <w:szCs w:val="22"/>
        </w:rPr>
        <w:t xml:space="preserve">December </w:t>
      </w:r>
      <w:r w:rsidR="00242DDD" w:rsidRPr="00B75CCD">
        <w:rPr>
          <w:b/>
          <w:color w:val="000000"/>
          <w:sz w:val="22"/>
          <w:szCs w:val="22"/>
        </w:rPr>
        <w:t>2020</w:t>
      </w:r>
      <w:r w:rsidR="00242DDD" w:rsidRPr="00B75CCD">
        <w:rPr>
          <w:color w:val="000000"/>
          <w:sz w:val="22"/>
          <w:szCs w:val="22"/>
        </w:rPr>
        <w:t xml:space="preserve"> </w:t>
      </w:r>
      <w:r w:rsidRPr="00B75CCD">
        <w:rPr>
          <w:color w:val="000000"/>
          <w:sz w:val="22"/>
          <w:szCs w:val="22"/>
        </w:rPr>
        <w:t xml:space="preserve">– </w:t>
      </w:r>
      <w:r w:rsidR="00B75CCD" w:rsidRPr="00B75CCD">
        <w:rPr>
          <w:color w:val="000000"/>
          <w:sz w:val="22"/>
          <w:szCs w:val="22"/>
        </w:rPr>
        <w:t>T</w:t>
      </w:r>
      <w:r w:rsidR="00B75CCD" w:rsidRPr="00B75CCD">
        <w:rPr>
          <w:sz w:val="22"/>
          <w:szCs w:val="22"/>
        </w:rPr>
        <w:t>he sharing-focused Town Hall tentatively slated for December has been postponed</w:t>
      </w:r>
      <w:r w:rsidR="00B75CCD">
        <w:rPr>
          <w:sz w:val="22"/>
          <w:szCs w:val="22"/>
        </w:rPr>
        <w:t>.</w:t>
      </w:r>
      <w:r w:rsidR="00C65B09">
        <w:rPr>
          <w:sz w:val="22"/>
          <w:szCs w:val="22"/>
        </w:rPr>
        <w:t xml:space="preserve"> </w:t>
      </w:r>
      <w:r w:rsidR="00C65B09" w:rsidRPr="00C65B09">
        <w:rPr>
          <w:i/>
          <w:iCs/>
          <w:sz w:val="22"/>
          <w:szCs w:val="22"/>
        </w:rPr>
        <w:t xml:space="preserve">May be postponed </w:t>
      </w:r>
      <w:r w:rsidR="002B69B6" w:rsidRPr="00C65B09">
        <w:rPr>
          <w:i/>
          <w:iCs/>
          <w:sz w:val="22"/>
          <w:szCs w:val="22"/>
        </w:rPr>
        <w:t>till</w:t>
      </w:r>
      <w:r w:rsidR="00C65B09" w:rsidRPr="00C65B09">
        <w:rPr>
          <w:i/>
          <w:iCs/>
          <w:sz w:val="22"/>
          <w:szCs w:val="22"/>
        </w:rPr>
        <w:t xml:space="preserve"> April</w:t>
      </w:r>
    </w:p>
    <w:p w14:paraId="2B160F92" w14:textId="77777777" w:rsidR="00242DDD" w:rsidRPr="00C65B09" w:rsidRDefault="00242DDD" w:rsidP="004F18D0">
      <w:pPr>
        <w:pBdr>
          <w:top w:val="nil"/>
          <w:left w:val="nil"/>
          <w:bottom w:val="nil"/>
          <w:right w:val="nil"/>
          <w:between w:val="nil"/>
        </w:pBdr>
        <w:ind w:left="1440"/>
        <w:rPr>
          <w:i/>
          <w:iCs/>
          <w:color w:val="000000"/>
          <w:sz w:val="22"/>
          <w:szCs w:val="22"/>
        </w:rPr>
      </w:pPr>
    </w:p>
    <w:p w14:paraId="6DF1E373" w14:textId="724F81C6" w:rsidR="00436819" w:rsidRDefault="00242DDD" w:rsidP="004F18D0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2"/>
          <w:szCs w:val="22"/>
        </w:rPr>
      </w:pPr>
      <w:r w:rsidRPr="00B75CCD">
        <w:rPr>
          <w:b/>
          <w:color w:val="000000"/>
          <w:sz w:val="22"/>
          <w:szCs w:val="22"/>
        </w:rPr>
        <w:lastRenderedPageBreak/>
        <w:t xml:space="preserve">January 2021 </w:t>
      </w:r>
      <w:r w:rsidRPr="00B75CCD">
        <w:rPr>
          <w:color w:val="000000"/>
          <w:sz w:val="22"/>
          <w:szCs w:val="22"/>
        </w:rPr>
        <w:t xml:space="preserve">– CAO-Facilitated </w:t>
      </w:r>
      <w:r w:rsidR="00436819" w:rsidRPr="00B75CCD">
        <w:rPr>
          <w:color w:val="000000"/>
          <w:sz w:val="22"/>
          <w:szCs w:val="22"/>
        </w:rPr>
        <w:t xml:space="preserve">Student Panel </w:t>
      </w:r>
      <w:r w:rsidRPr="00B75CCD">
        <w:rPr>
          <w:color w:val="000000"/>
          <w:sz w:val="22"/>
          <w:szCs w:val="22"/>
        </w:rPr>
        <w:t xml:space="preserve">Discussion </w:t>
      </w:r>
      <w:r w:rsidR="00436819" w:rsidRPr="00B75CCD">
        <w:rPr>
          <w:color w:val="000000"/>
          <w:sz w:val="22"/>
          <w:szCs w:val="22"/>
        </w:rPr>
        <w:t>(G. Ochoa</w:t>
      </w:r>
      <w:r w:rsidRPr="00B75CCD">
        <w:rPr>
          <w:color w:val="000000"/>
          <w:sz w:val="22"/>
          <w:szCs w:val="22"/>
        </w:rPr>
        <w:t>)</w:t>
      </w:r>
      <w:r w:rsidRPr="00B75CCD">
        <w:rPr>
          <w:b/>
          <w:color w:val="000000"/>
          <w:sz w:val="22"/>
          <w:szCs w:val="22"/>
        </w:rPr>
        <w:t xml:space="preserve"> </w:t>
      </w:r>
      <w:r w:rsidRPr="00B75CCD">
        <w:rPr>
          <w:color w:val="000000"/>
          <w:sz w:val="22"/>
          <w:szCs w:val="22"/>
        </w:rPr>
        <w:t xml:space="preserve">– Prospective student participants are currently being identified and panel discussion questions are under development. </w:t>
      </w:r>
      <w:r w:rsidR="00C65B09">
        <w:rPr>
          <w:color w:val="000000"/>
          <w:sz w:val="22"/>
          <w:szCs w:val="22"/>
        </w:rPr>
        <w:t xml:space="preserve"> </w:t>
      </w:r>
    </w:p>
    <w:p w14:paraId="6F32842F" w14:textId="0CE094FE" w:rsidR="00C65B09" w:rsidRPr="00C65B09" w:rsidRDefault="00C65B09" w:rsidP="007075CA">
      <w:pPr>
        <w:pBdr>
          <w:top w:val="nil"/>
          <w:left w:val="nil"/>
          <w:bottom w:val="nil"/>
          <w:right w:val="nil"/>
          <w:between w:val="nil"/>
        </w:pBdr>
        <w:ind w:left="2160"/>
        <w:rPr>
          <w:bCs/>
          <w:i/>
          <w:iCs/>
          <w:color w:val="000000"/>
          <w:sz w:val="22"/>
          <w:szCs w:val="22"/>
        </w:rPr>
      </w:pPr>
      <w:r w:rsidRPr="00C65B09">
        <w:rPr>
          <w:bCs/>
          <w:i/>
          <w:iCs/>
          <w:color w:val="000000"/>
          <w:sz w:val="22"/>
          <w:szCs w:val="22"/>
        </w:rPr>
        <w:t>Greg is working on this</w:t>
      </w:r>
      <w:r w:rsidR="007075CA">
        <w:rPr>
          <w:bCs/>
          <w:i/>
          <w:iCs/>
          <w:color w:val="000000"/>
          <w:sz w:val="22"/>
          <w:szCs w:val="22"/>
        </w:rPr>
        <w:t>.  H. Coltman will communicate with Greg on this panel.  H. Coltman and P. Nwosu have student volunteers.</w:t>
      </w:r>
    </w:p>
    <w:p w14:paraId="67FE016F" w14:textId="77777777" w:rsidR="009F005A" w:rsidRPr="00B75CCD" w:rsidRDefault="009F005A" w:rsidP="004F18D0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2"/>
          <w:szCs w:val="22"/>
        </w:rPr>
      </w:pPr>
    </w:p>
    <w:p w14:paraId="35B43CFC" w14:textId="132E3969" w:rsidR="00436819" w:rsidRDefault="00436819" w:rsidP="00436819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2"/>
          <w:szCs w:val="22"/>
        </w:rPr>
      </w:pPr>
      <w:r w:rsidRPr="00B75CCD">
        <w:rPr>
          <w:b/>
          <w:color w:val="000000"/>
          <w:sz w:val="22"/>
          <w:szCs w:val="22"/>
        </w:rPr>
        <w:t>February 2021</w:t>
      </w:r>
      <w:r w:rsidRPr="00B75CCD">
        <w:rPr>
          <w:color w:val="000000"/>
          <w:sz w:val="22"/>
          <w:szCs w:val="22"/>
        </w:rPr>
        <w:t xml:space="preserve"> – Health </w:t>
      </w:r>
      <w:r w:rsidR="00242DDD" w:rsidRPr="00B75CCD">
        <w:rPr>
          <w:color w:val="000000"/>
          <w:sz w:val="22"/>
          <w:szCs w:val="22"/>
        </w:rPr>
        <w:t xml:space="preserve">&amp; </w:t>
      </w:r>
      <w:r w:rsidRPr="00B75CCD">
        <w:rPr>
          <w:color w:val="000000"/>
          <w:sz w:val="22"/>
          <w:szCs w:val="22"/>
        </w:rPr>
        <w:t xml:space="preserve">Wellness </w:t>
      </w:r>
      <w:r w:rsidR="00242DDD" w:rsidRPr="00B75CCD">
        <w:rPr>
          <w:color w:val="000000"/>
          <w:sz w:val="22"/>
          <w:szCs w:val="22"/>
        </w:rPr>
        <w:t xml:space="preserve">of Provosts </w:t>
      </w:r>
      <w:r w:rsidR="00B75CCD">
        <w:rPr>
          <w:color w:val="000000"/>
          <w:sz w:val="22"/>
          <w:szCs w:val="22"/>
        </w:rPr>
        <w:t xml:space="preserve">(M. Boyd) </w:t>
      </w:r>
      <w:r w:rsidRPr="00B75CCD">
        <w:rPr>
          <w:color w:val="000000"/>
          <w:sz w:val="22"/>
          <w:szCs w:val="22"/>
        </w:rPr>
        <w:t xml:space="preserve">– </w:t>
      </w:r>
      <w:r w:rsidR="00242DDD" w:rsidRPr="00B75CCD">
        <w:rPr>
          <w:color w:val="000000"/>
          <w:sz w:val="22"/>
          <w:szCs w:val="22"/>
        </w:rPr>
        <w:t>CAO-led, sharing-focused session on the strategies CAO have utilized to preserve and promote personal health.</w:t>
      </w:r>
    </w:p>
    <w:p w14:paraId="3691893F" w14:textId="0377973C" w:rsidR="00C65B09" w:rsidRDefault="00C65B09" w:rsidP="00436819">
      <w:pPr>
        <w:pBdr>
          <w:top w:val="nil"/>
          <w:left w:val="nil"/>
          <w:bottom w:val="nil"/>
          <w:right w:val="nil"/>
          <w:between w:val="nil"/>
        </w:pBdr>
        <w:ind w:left="1440"/>
        <w:rPr>
          <w:bCs/>
          <w:i/>
          <w:iCs/>
          <w:color w:val="000000"/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</w:rPr>
        <w:t>Need another moderator for this session</w:t>
      </w:r>
    </w:p>
    <w:p w14:paraId="1DF18635" w14:textId="7BA8EED8" w:rsidR="007075CA" w:rsidRPr="00C65B09" w:rsidRDefault="002B69B6" w:rsidP="007075CA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i/>
          <w:iCs/>
          <w:color w:val="000000"/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</w:rPr>
        <w:t>Heather</w:t>
      </w:r>
      <w:r w:rsidR="007075CA">
        <w:rPr>
          <w:bCs/>
          <w:i/>
          <w:iCs/>
          <w:color w:val="000000"/>
          <w:sz w:val="22"/>
          <w:szCs w:val="22"/>
        </w:rPr>
        <w:t xml:space="preserve"> Coltman volunteered to co-host TH with Mary Boyd.</w:t>
      </w:r>
    </w:p>
    <w:p w14:paraId="03897326" w14:textId="77777777" w:rsidR="009F005A" w:rsidRPr="00B75CCD" w:rsidRDefault="009F005A" w:rsidP="00436819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2"/>
          <w:szCs w:val="22"/>
        </w:rPr>
      </w:pPr>
    </w:p>
    <w:p w14:paraId="04D73443" w14:textId="6CC3B4D9" w:rsidR="000D025C" w:rsidRDefault="00436819" w:rsidP="001E4222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2"/>
          <w:szCs w:val="22"/>
        </w:rPr>
      </w:pPr>
      <w:r w:rsidRPr="00B75CCD">
        <w:rPr>
          <w:b/>
          <w:color w:val="000000"/>
          <w:sz w:val="22"/>
          <w:szCs w:val="22"/>
        </w:rPr>
        <w:t>March 2021</w:t>
      </w:r>
      <w:r w:rsidRPr="00B75CCD">
        <w:rPr>
          <w:color w:val="000000"/>
          <w:sz w:val="22"/>
          <w:szCs w:val="22"/>
        </w:rPr>
        <w:t xml:space="preserve"> – Organizational Resilience: Leadership Lessons from COVID-19 (L. Werth</w:t>
      </w:r>
      <w:r w:rsidR="000D025C" w:rsidRPr="00B75CCD">
        <w:rPr>
          <w:color w:val="000000"/>
          <w:sz w:val="22"/>
          <w:szCs w:val="22"/>
        </w:rPr>
        <w:t xml:space="preserve">, </w:t>
      </w:r>
      <w:r w:rsidR="00B75CCD">
        <w:rPr>
          <w:color w:val="000000"/>
          <w:sz w:val="22"/>
          <w:szCs w:val="22"/>
        </w:rPr>
        <w:t>S. Newman and other?</w:t>
      </w:r>
      <w:r w:rsidR="001E4222" w:rsidRPr="00B75CCD">
        <w:rPr>
          <w:color w:val="000000"/>
          <w:sz w:val="22"/>
          <w:szCs w:val="22"/>
        </w:rPr>
        <w:t>)</w:t>
      </w:r>
      <w:r w:rsidR="00242DDD" w:rsidRPr="00B75CCD">
        <w:rPr>
          <w:color w:val="000000"/>
          <w:sz w:val="22"/>
          <w:szCs w:val="22"/>
        </w:rPr>
        <w:t xml:space="preserve">. Possible </w:t>
      </w:r>
      <w:r w:rsidR="00B75CCD">
        <w:rPr>
          <w:color w:val="000000"/>
          <w:sz w:val="22"/>
          <w:szCs w:val="22"/>
        </w:rPr>
        <w:t xml:space="preserve">ACAO session </w:t>
      </w:r>
      <w:r w:rsidR="00242DDD" w:rsidRPr="00B75CCD">
        <w:rPr>
          <w:color w:val="000000"/>
          <w:sz w:val="22"/>
          <w:szCs w:val="22"/>
        </w:rPr>
        <w:t xml:space="preserve">topic for </w:t>
      </w:r>
      <w:r w:rsidR="009F005A" w:rsidRPr="00B75CCD">
        <w:rPr>
          <w:color w:val="000000"/>
          <w:sz w:val="22"/>
          <w:szCs w:val="22"/>
        </w:rPr>
        <w:t xml:space="preserve">the </w:t>
      </w:r>
      <w:r w:rsidR="00242DDD" w:rsidRPr="00B75CCD">
        <w:rPr>
          <w:color w:val="000000"/>
          <w:sz w:val="22"/>
          <w:szCs w:val="22"/>
        </w:rPr>
        <w:t>ACE Annual Meeting</w:t>
      </w:r>
      <w:r w:rsidR="009F005A" w:rsidRPr="00B75CCD">
        <w:rPr>
          <w:color w:val="000000"/>
          <w:sz w:val="22"/>
          <w:szCs w:val="22"/>
        </w:rPr>
        <w:t xml:space="preserve">.  </w:t>
      </w:r>
    </w:p>
    <w:p w14:paraId="2AFDE3CA" w14:textId="7BD66897" w:rsidR="00C65B09" w:rsidRPr="00C65B09" w:rsidRDefault="00C65B09" w:rsidP="007075CA">
      <w:pPr>
        <w:pBdr>
          <w:top w:val="nil"/>
          <w:left w:val="nil"/>
          <w:bottom w:val="nil"/>
          <w:right w:val="nil"/>
          <w:between w:val="nil"/>
        </w:pBdr>
        <w:ind w:left="2160"/>
        <w:rPr>
          <w:bCs/>
          <w:i/>
          <w:iCs/>
          <w:color w:val="000000"/>
          <w:sz w:val="22"/>
          <w:szCs w:val="22"/>
        </w:rPr>
      </w:pPr>
      <w:r w:rsidRPr="00C65B09">
        <w:rPr>
          <w:bCs/>
          <w:i/>
          <w:iCs/>
          <w:color w:val="000000"/>
          <w:sz w:val="22"/>
          <w:szCs w:val="22"/>
        </w:rPr>
        <w:t xml:space="preserve">Prospective panelist in </w:t>
      </w:r>
      <w:r w:rsidR="007075CA">
        <w:rPr>
          <w:bCs/>
          <w:i/>
          <w:iCs/>
          <w:color w:val="000000"/>
          <w:sz w:val="22"/>
          <w:szCs w:val="22"/>
        </w:rPr>
        <w:t>identified from a community college</w:t>
      </w:r>
      <w:r>
        <w:rPr>
          <w:bCs/>
          <w:i/>
          <w:iCs/>
          <w:color w:val="000000"/>
          <w:sz w:val="22"/>
          <w:szCs w:val="22"/>
        </w:rPr>
        <w:t xml:space="preserve">. </w:t>
      </w:r>
      <w:r w:rsidR="007075CA">
        <w:rPr>
          <w:bCs/>
          <w:i/>
          <w:iCs/>
          <w:color w:val="000000"/>
          <w:sz w:val="22"/>
          <w:szCs w:val="22"/>
        </w:rPr>
        <w:t xml:space="preserve"> Lori is working on session abstract for call for programs for ACE Annual Meeting on this topic.  M. Boyd working with ACE to help push session through.</w:t>
      </w:r>
    </w:p>
    <w:p w14:paraId="4C76E4FF" w14:textId="77777777" w:rsidR="000D025C" w:rsidRPr="00B75CCD" w:rsidRDefault="000D025C" w:rsidP="004F18D0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2"/>
          <w:szCs w:val="22"/>
        </w:rPr>
      </w:pPr>
    </w:p>
    <w:p w14:paraId="04049BD0" w14:textId="47D2D5F0" w:rsidR="004F18D0" w:rsidRPr="00B75CCD" w:rsidRDefault="00242DDD" w:rsidP="004F18D0">
      <w:pPr>
        <w:pBdr>
          <w:top w:val="nil"/>
          <w:left w:val="nil"/>
          <w:bottom w:val="nil"/>
          <w:right w:val="nil"/>
          <w:between w:val="nil"/>
        </w:pBdr>
        <w:ind w:left="1440"/>
        <w:rPr>
          <w:b/>
          <w:color w:val="000000"/>
          <w:sz w:val="22"/>
          <w:szCs w:val="22"/>
        </w:rPr>
      </w:pPr>
      <w:r w:rsidRPr="00B75CCD">
        <w:rPr>
          <w:b/>
          <w:color w:val="000000"/>
          <w:sz w:val="22"/>
          <w:szCs w:val="22"/>
        </w:rPr>
        <w:t xml:space="preserve">Potential </w:t>
      </w:r>
      <w:r w:rsidR="00B75CCD" w:rsidRPr="00B75CCD">
        <w:rPr>
          <w:b/>
          <w:color w:val="000000"/>
          <w:sz w:val="22"/>
          <w:szCs w:val="22"/>
        </w:rPr>
        <w:t>Town Hall</w:t>
      </w:r>
      <w:r w:rsidR="004F18D0" w:rsidRPr="00B75CCD">
        <w:rPr>
          <w:b/>
          <w:color w:val="000000"/>
          <w:sz w:val="22"/>
          <w:szCs w:val="22"/>
        </w:rPr>
        <w:t xml:space="preserve"> Topics for 2021</w:t>
      </w:r>
    </w:p>
    <w:p w14:paraId="0A964DCD" w14:textId="6B776622" w:rsidR="00B75CCD" w:rsidRDefault="00B75CCD" w:rsidP="00B75CCD">
      <w:pPr>
        <w:pStyle w:val="ListParagraph"/>
        <w:numPr>
          <w:ilvl w:val="1"/>
          <w:numId w:val="17"/>
        </w:numPr>
        <w:ind w:left="1800"/>
        <w:rPr>
          <w:sz w:val="22"/>
          <w:szCs w:val="22"/>
        </w:rPr>
      </w:pPr>
      <w:r w:rsidRPr="00B75CCD">
        <w:rPr>
          <w:sz w:val="22"/>
          <w:szCs w:val="22"/>
        </w:rPr>
        <w:t>CAO Relationship Dynamics</w:t>
      </w:r>
    </w:p>
    <w:p w14:paraId="5E961B2A" w14:textId="109C057B" w:rsidR="007075CA" w:rsidRPr="00B75CCD" w:rsidRDefault="007075CA" w:rsidP="007075CA">
      <w:pPr>
        <w:pStyle w:val="ListParagraph"/>
        <w:numPr>
          <w:ilvl w:val="2"/>
          <w:numId w:val="17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Working with peers, supervisors, supervisees that didn’t come from faculty and may not be from academia.  Very different backgrounds all working together</w:t>
      </w:r>
    </w:p>
    <w:p w14:paraId="16694DCE" w14:textId="5E3F2BF9" w:rsidR="00B75CCD" w:rsidRDefault="00B75CCD" w:rsidP="00B75CCD">
      <w:pPr>
        <w:pStyle w:val="ListParagraph"/>
        <w:numPr>
          <w:ilvl w:val="1"/>
          <w:numId w:val="17"/>
        </w:numPr>
        <w:ind w:left="1800"/>
        <w:rPr>
          <w:sz w:val="22"/>
          <w:szCs w:val="22"/>
        </w:rPr>
      </w:pPr>
      <w:r w:rsidRPr="00B75CCD">
        <w:rPr>
          <w:sz w:val="22"/>
          <w:szCs w:val="22"/>
        </w:rPr>
        <w:t>Leveraging Technology to Better Serve Historically Marginalized Populations</w:t>
      </w:r>
    </w:p>
    <w:p w14:paraId="3886DA4E" w14:textId="5E052618" w:rsidR="007075CA" w:rsidRPr="00B75CCD" w:rsidRDefault="007075CA" w:rsidP="007075CA">
      <w:pPr>
        <w:pStyle w:val="ListParagraph"/>
        <w:numPr>
          <w:ilvl w:val="2"/>
          <w:numId w:val="17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Have we created access for these </w:t>
      </w:r>
      <w:r w:rsidR="002B69B6">
        <w:rPr>
          <w:i/>
          <w:iCs/>
          <w:sz w:val="22"/>
          <w:szCs w:val="22"/>
        </w:rPr>
        <w:t>students?</w:t>
      </w:r>
      <w:r>
        <w:rPr>
          <w:i/>
          <w:iCs/>
          <w:sz w:val="22"/>
          <w:szCs w:val="22"/>
        </w:rPr>
        <w:t xml:space="preserve"> </w:t>
      </w:r>
    </w:p>
    <w:p w14:paraId="6007278A" w14:textId="1435018E" w:rsidR="003A78C3" w:rsidRDefault="00B75CCD" w:rsidP="00B75CCD">
      <w:pPr>
        <w:pStyle w:val="ListParagraph"/>
        <w:numPr>
          <w:ilvl w:val="1"/>
          <w:numId w:val="17"/>
        </w:numPr>
        <w:ind w:left="1800"/>
        <w:rPr>
          <w:sz w:val="22"/>
          <w:szCs w:val="22"/>
        </w:rPr>
      </w:pPr>
      <w:r w:rsidRPr="00B75CCD">
        <w:rPr>
          <w:sz w:val="22"/>
          <w:szCs w:val="22"/>
        </w:rPr>
        <w:t>HS Class of 2021: Learner Expectations &amp; Abilities</w:t>
      </w:r>
    </w:p>
    <w:p w14:paraId="5C54BDC2" w14:textId="5E9639FC" w:rsidR="007075CA" w:rsidRPr="007075CA" w:rsidRDefault="007075CA" w:rsidP="007075CA">
      <w:pPr>
        <w:pStyle w:val="ListParagraph"/>
        <w:numPr>
          <w:ilvl w:val="2"/>
          <w:numId w:val="17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What sort of expectations with this cohort group bring to our </w:t>
      </w:r>
      <w:r w:rsidR="002B69B6">
        <w:rPr>
          <w:i/>
          <w:iCs/>
          <w:sz w:val="22"/>
          <w:szCs w:val="22"/>
        </w:rPr>
        <w:t>institutions?</w:t>
      </w:r>
      <w:r>
        <w:rPr>
          <w:i/>
          <w:iCs/>
          <w:sz w:val="22"/>
          <w:szCs w:val="22"/>
        </w:rPr>
        <w:t xml:space="preserve">  </w:t>
      </w:r>
    </w:p>
    <w:p w14:paraId="5089737C" w14:textId="37BF78FE" w:rsidR="007075CA" w:rsidRPr="007075CA" w:rsidRDefault="007075CA" w:rsidP="007075CA">
      <w:pPr>
        <w:pStyle w:val="ListParagraph"/>
        <w:numPr>
          <w:ilvl w:val="2"/>
          <w:numId w:val="17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H. Coltman: Also,  what are the best practices for admissions standards?  Who manages the process when looking a couple of decades </w:t>
      </w:r>
      <w:r w:rsidR="002B69B6">
        <w:rPr>
          <w:i/>
          <w:iCs/>
          <w:sz w:val="22"/>
          <w:szCs w:val="22"/>
        </w:rPr>
        <w:t>ahead?</w:t>
      </w:r>
    </w:p>
    <w:p w14:paraId="23A6E3A9" w14:textId="661F101C" w:rsidR="007075CA" w:rsidRPr="00D5612D" w:rsidRDefault="007075CA" w:rsidP="007075CA">
      <w:pPr>
        <w:pStyle w:val="ListParagraph"/>
        <w:numPr>
          <w:ilvl w:val="2"/>
          <w:numId w:val="17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Side </w:t>
      </w:r>
      <w:r w:rsidR="00D5612D">
        <w:rPr>
          <w:i/>
          <w:iCs/>
          <w:sz w:val="22"/>
          <w:szCs w:val="22"/>
        </w:rPr>
        <w:t xml:space="preserve">discussion – Looking to benchmark the positional changes for admissions directors to Vice Presidents role or reporting to Academic Affairs. </w:t>
      </w:r>
    </w:p>
    <w:p w14:paraId="50B9F4F6" w14:textId="6E424321" w:rsidR="00D5612D" w:rsidRPr="00B75CCD" w:rsidRDefault="00D5612D" w:rsidP="007075CA">
      <w:pPr>
        <w:pStyle w:val="ListParagraph"/>
        <w:numPr>
          <w:ilvl w:val="2"/>
          <w:numId w:val="17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Topic of Enrollment resonates – bring to agenda for next board meeting. </w:t>
      </w:r>
    </w:p>
    <w:p w14:paraId="3EF0A1C4" w14:textId="77777777" w:rsidR="00B75CCD" w:rsidRPr="00B75CCD" w:rsidRDefault="00B75CCD" w:rsidP="00A060DE">
      <w:pPr>
        <w:shd w:val="clear" w:color="auto" w:fill="FFFFFF"/>
        <w:ind w:left="1440"/>
        <w:rPr>
          <w:rFonts w:eastAsia="Times New Roman"/>
          <w:b/>
          <w:color w:val="000000"/>
          <w:sz w:val="22"/>
          <w:szCs w:val="22"/>
        </w:rPr>
      </w:pPr>
    </w:p>
    <w:p w14:paraId="4B0029F1" w14:textId="7F1648D0" w:rsidR="00242DDD" w:rsidRDefault="00242DDD" w:rsidP="00A060DE">
      <w:pPr>
        <w:shd w:val="clear" w:color="auto" w:fill="FFFFFF"/>
        <w:ind w:left="1440"/>
        <w:rPr>
          <w:rFonts w:eastAsia="Times New Roman"/>
          <w:b/>
          <w:color w:val="000000"/>
          <w:sz w:val="22"/>
          <w:szCs w:val="22"/>
        </w:rPr>
      </w:pPr>
      <w:r w:rsidRPr="00B75CCD">
        <w:rPr>
          <w:rFonts w:eastAsia="Times New Roman"/>
          <w:b/>
          <w:color w:val="000000"/>
          <w:sz w:val="22"/>
          <w:szCs w:val="22"/>
        </w:rPr>
        <w:t xml:space="preserve">Other Professional Development </w:t>
      </w:r>
      <w:r w:rsidR="00B75CCD" w:rsidRPr="00B75CCD">
        <w:rPr>
          <w:rFonts w:eastAsia="Times New Roman"/>
          <w:b/>
          <w:color w:val="000000"/>
          <w:sz w:val="22"/>
          <w:szCs w:val="22"/>
        </w:rPr>
        <w:t>Discussion Points</w:t>
      </w:r>
    </w:p>
    <w:p w14:paraId="14F44F46" w14:textId="047BC4F1" w:rsidR="00D5612D" w:rsidRDefault="00D5612D" w:rsidP="00D5612D">
      <w:pPr>
        <w:shd w:val="clear" w:color="auto" w:fill="FFFFFF"/>
        <w:ind w:left="2160"/>
        <w:rPr>
          <w:rFonts w:eastAsia="Times New Roman"/>
          <w:bCs/>
          <w:i/>
          <w:iCs/>
          <w:color w:val="000000"/>
          <w:sz w:val="22"/>
          <w:szCs w:val="22"/>
        </w:rPr>
      </w:pPr>
      <w:r>
        <w:rPr>
          <w:rFonts w:eastAsia="Times New Roman"/>
          <w:bCs/>
          <w:i/>
          <w:iCs/>
          <w:color w:val="000000"/>
          <w:sz w:val="22"/>
          <w:szCs w:val="22"/>
        </w:rPr>
        <w:t>Messaging to Town Hall participants to include:  Set as part of confirmation email after registration process is complete.</w:t>
      </w:r>
    </w:p>
    <w:p w14:paraId="58AA916F" w14:textId="3EA7DBD9" w:rsidR="00D5612D" w:rsidRDefault="00D5612D" w:rsidP="00A060DE">
      <w:pPr>
        <w:shd w:val="clear" w:color="auto" w:fill="FFFFFF"/>
        <w:ind w:left="1440"/>
        <w:rPr>
          <w:rFonts w:eastAsia="Times New Roman"/>
          <w:bCs/>
          <w:i/>
          <w:iCs/>
          <w:color w:val="000000"/>
          <w:sz w:val="22"/>
          <w:szCs w:val="22"/>
        </w:rPr>
      </w:pPr>
      <w:r>
        <w:rPr>
          <w:rFonts w:eastAsia="Times New Roman"/>
          <w:bCs/>
          <w:i/>
          <w:iCs/>
          <w:color w:val="000000"/>
          <w:sz w:val="22"/>
          <w:szCs w:val="22"/>
        </w:rPr>
        <w:tab/>
      </w:r>
      <w:r>
        <w:rPr>
          <w:rFonts w:eastAsia="Times New Roman"/>
          <w:bCs/>
          <w:i/>
          <w:iCs/>
          <w:color w:val="000000"/>
          <w:sz w:val="22"/>
          <w:szCs w:val="22"/>
        </w:rPr>
        <w:tab/>
        <w:t>Thank you for registering.</w:t>
      </w:r>
    </w:p>
    <w:p w14:paraId="48A9F5FD" w14:textId="2E3BA33E" w:rsidR="00D5612D" w:rsidRDefault="00D5612D" w:rsidP="00D5612D">
      <w:pPr>
        <w:shd w:val="clear" w:color="auto" w:fill="FFFFFF"/>
        <w:ind w:left="2880"/>
        <w:rPr>
          <w:rFonts w:eastAsia="Times New Roman"/>
          <w:bCs/>
          <w:i/>
          <w:iCs/>
          <w:color w:val="000000"/>
          <w:sz w:val="22"/>
          <w:szCs w:val="22"/>
        </w:rPr>
      </w:pPr>
      <w:r>
        <w:rPr>
          <w:rFonts w:eastAsia="Times New Roman"/>
          <w:bCs/>
          <w:i/>
          <w:iCs/>
          <w:color w:val="000000"/>
          <w:sz w:val="22"/>
          <w:szCs w:val="22"/>
        </w:rPr>
        <w:t>Send us comments or questions prior to event so panelists can address during the Town Hall.</w:t>
      </w:r>
    </w:p>
    <w:p w14:paraId="40F2464F" w14:textId="55F65B49" w:rsidR="00D5612D" w:rsidRDefault="00D5612D" w:rsidP="00D5612D">
      <w:pPr>
        <w:shd w:val="clear" w:color="auto" w:fill="FFFFFF"/>
        <w:ind w:left="2880"/>
        <w:rPr>
          <w:rFonts w:eastAsia="Times New Roman"/>
          <w:bCs/>
          <w:i/>
          <w:iCs/>
          <w:color w:val="000000"/>
          <w:sz w:val="22"/>
          <w:szCs w:val="22"/>
        </w:rPr>
      </w:pPr>
      <w:r>
        <w:rPr>
          <w:rFonts w:eastAsia="Times New Roman"/>
          <w:bCs/>
          <w:i/>
          <w:iCs/>
          <w:color w:val="000000"/>
          <w:sz w:val="22"/>
          <w:szCs w:val="22"/>
        </w:rPr>
        <w:t>Suggestions on any other topics for Town Halls?</w:t>
      </w:r>
    </w:p>
    <w:p w14:paraId="6718F11C" w14:textId="1B3F10DE" w:rsidR="00D5612D" w:rsidRDefault="00D5612D" w:rsidP="00D5612D">
      <w:pPr>
        <w:shd w:val="clear" w:color="auto" w:fill="FFFFFF"/>
        <w:ind w:left="2880"/>
        <w:rPr>
          <w:rFonts w:eastAsia="Times New Roman"/>
          <w:bCs/>
          <w:i/>
          <w:iCs/>
          <w:color w:val="000000"/>
          <w:sz w:val="22"/>
          <w:szCs w:val="22"/>
        </w:rPr>
      </w:pPr>
      <w:r>
        <w:rPr>
          <w:rFonts w:eastAsia="Times New Roman"/>
          <w:bCs/>
          <w:i/>
          <w:iCs/>
          <w:color w:val="000000"/>
          <w:sz w:val="22"/>
          <w:szCs w:val="22"/>
        </w:rPr>
        <w:t>Please consider becoming an ACAO member.</w:t>
      </w:r>
    </w:p>
    <w:p w14:paraId="1C344CC7" w14:textId="50D0F290" w:rsidR="00D5612D" w:rsidRDefault="00D5612D" w:rsidP="00D5612D">
      <w:pPr>
        <w:shd w:val="clear" w:color="auto" w:fill="FFFFFF"/>
        <w:ind w:left="2160"/>
        <w:rPr>
          <w:rFonts w:eastAsia="Times New Roman"/>
          <w:bCs/>
          <w:i/>
          <w:iCs/>
          <w:color w:val="000000"/>
          <w:sz w:val="22"/>
          <w:szCs w:val="22"/>
        </w:rPr>
      </w:pPr>
      <w:r>
        <w:rPr>
          <w:rFonts w:eastAsia="Times New Roman"/>
          <w:bCs/>
          <w:i/>
          <w:iCs/>
          <w:color w:val="000000"/>
          <w:sz w:val="22"/>
          <w:szCs w:val="22"/>
        </w:rPr>
        <w:t xml:space="preserve">P. Salkin – Are we going to be able to require students to have COVID vaccine?  How about faculty &amp; staff?  What impact will it have on safety &amp; security on campuses?  Does it matter about the students if faculty &amp; staff don’t vaccinate?  What is the potential availability for everyone to get the vaccine?  </w:t>
      </w:r>
    </w:p>
    <w:p w14:paraId="0F76E946" w14:textId="6475EAA1" w:rsidR="00242DDD" w:rsidRPr="005A344E" w:rsidRDefault="00D5612D" w:rsidP="005A344E">
      <w:pPr>
        <w:shd w:val="clear" w:color="auto" w:fill="FFFFFF"/>
        <w:ind w:left="1440"/>
        <w:rPr>
          <w:rFonts w:eastAsia="Times New Roman"/>
          <w:bCs/>
          <w:i/>
          <w:iCs/>
          <w:color w:val="000000"/>
          <w:sz w:val="22"/>
          <w:szCs w:val="22"/>
        </w:rPr>
      </w:pPr>
      <w:r>
        <w:rPr>
          <w:rFonts w:eastAsia="Times New Roman"/>
          <w:bCs/>
          <w:i/>
          <w:iCs/>
          <w:color w:val="000000"/>
          <w:sz w:val="22"/>
          <w:szCs w:val="22"/>
        </w:rPr>
        <w:tab/>
      </w:r>
      <w:r>
        <w:rPr>
          <w:rFonts w:eastAsia="Times New Roman"/>
          <w:bCs/>
          <w:i/>
          <w:iCs/>
          <w:color w:val="000000"/>
          <w:sz w:val="22"/>
          <w:szCs w:val="22"/>
        </w:rPr>
        <w:tab/>
      </w:r>
    </w:p>
    <w:p w14:paraId="3C241528" w14:textId="1AB7089E" w:rsidR="0027684E" w:rsidRDefault="00A060DE" w:rsidP="00A060DE">
      <w:pPr>
        <w:shd w:val="clear" w:color="auto" w:fill="FFFFFF"/>
        <w:ind w:left="1440"/>
        <w:rPr>
          <w:rStyle w:val="Hyperlink"/>
          <w:rFonts w:eastAsia="Times New Roman"/>
          <w:sz w:val="22"/>
          <w:szCs w:val="22"/>
        </w:rPr>
      </w:pPr>
      <w:r w:rsidRPr="008A3EB1">
        <w:rPr>
          <w:rFonts w:eastAsia="Times New Roman"/>
          <w:b/>
          <w:color w:val="000000"/>
          <w:sz w:val="22"/>
          <w:szCs w:val="22"/>
        </w:rPr>
        <w:t>Additional Topics Summary</w:t>
      </w:r>
      <w:r>
        <w:rPr>
          <w:rFonts w:eastAsia="Times New Roman"/>
          <w:color w:val="000000"/>
          <w:sz w:val="22"/>
          <w:szCs w:val="22"/>
        </w:rPr>
        <w:t xml:space="preserve"> (Town Hall &amp; Blog) from Professional Development Cmte, Executive Cmte &amp; Advisory Council. </w:t>
      </w:r>
      <w:r w:rsidR="008A3EB1">
        <w:rPr>
          <w:rFonts w:eastAsia="Times New Roman"/>
          <w:color w:val="000000"/>
          <w:sz w:val="22"/>
          <w:szCs w:val="22"/>
        </w:rPr>
        <w:t xml:space="preserve"> </w:t>
      </w:r>
      <w:hyperlink r:id="rId9" w:history="1">
        <w:r w:rsidR="008A3EB1" w:rsidRPr="008A3EB1">
          <w:rPr>
            <w:rStyle w:val="Hyperlink"/>
            <w:rFonts w:eastAsia="Times New Roman"/>
            <w:sz w:val="22"/>
            <w:szCs w:val="22"/>
          </w:rPr>
          <w:t>Here</w:t>
        </w:r>
      </w:hyperlink>
    </w:p>
    <w:p w14:paraId="7AD25EFA" w14:textId="3F7CF93C" w:rsidR="005A344E" w:rsidRDefault="005A344E" w:rsidP="005A344E">
      <w:pPr>
        <w:shd w:val="clear" w:color="auto" w:fill="FFFFFF"/>
        <w:rPr>
          <w:rFonts w:eastAsia="Times New Roman"/>
          <w:color w:val="000000"/>
          <w:sz w:val="22"/>
          <w:szCs w:val="22"/>
        </w:rPr>
      </w:pPr>
    </w:p>
    <w:p w14:paraId="387246A4" w14:textId="7A4C2E76" w:rsidR="005A344E" w:rsidRPr="005A344E" w:rsidRDefault="005A344E" w:rsidP="005A344E">
      <w:pPr>
        <w:shd w:val="clear" w:color="auto" w:fill="FFFFFF"/>
        <w:ind w:left="1440"/>
        <w:rPr>
          <w:rFonts w:eastAsia="Times New Roman"/>
          <w:i/>
          <w:iCs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Finance Committee – B. Ingram.  </w:t>
      </w:r>
      <w:r w:rsidRPr="005A344E">
        <w:rPr>
          <w:rFonts w:eastAsia="Times New Roman"/>
          <w:i/>
          <w:iCs/>
          <w:color w:val="000000"/>
          <w:sz w:val="22"/>
          <w:szCs w:val="22"/>
        </w:rPr>
        <w:t>Membership is ahead of budgeted expectations</w:t>
      </w:r>
      <w:r>
        <w:rPr>
          <w:rFonts w:eastAsia="Times New Roman"/>
          <w:color w:val="000000"/>
          <w:sz w:val="22"/>
          <w:szCs w:val="22"/>
        </w:rPr>
        <w:t xml:space="preserve">.  </w:t>
      </w:r>
      <w:r w:rsidRPr="005A344E">
        <w:rPr>
          <w:rFonts w:eastAsia="Times New Roman"/>
          <w:i/>
          <w:iCs/>
          <w:color w:val="000000"/>
          <w:sz w:val="22"/>
          <w:szCs w:val="22"/>
        </w:rPr>
        <w:t>Approximately $6600 in the black.</w:t>
      </w:r>
    </w:p>
    <w:p w14:paraId="415BA2E7" w14:textId="77777777" w:rsidR="0017508A" w:rsidRDefault="0017508A">
      <w:pPr>
        <w:pStyle w:val="Heading2"/>
        <w:shd w:val="clear" w:color="auto" w:fill="FFFFFF"/>
        <w:ind w:firstLine="120"/>
        <w:rPr>
          <w:rFonts w:ascii="Georgia" w:eastAsia="Georgia" w:hAnsi="Georgia" w:cs="Georgia"/>
          <w:b w:val="0"/>
          <w:i w:val="0"/>
          <w:color w:val="222222"/>
        </w:rPr>
      </w:pPr>
    </w:p>
    <w:p w14:paraId="7385623D" w14:textId="5D8AD1A5" w:rsidR="0017508A" w:rsidRPr="000342FE" w:rsidRDefault="006D72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0342FE">
        <w:rPr>
          <w:color w:val="000000"/>
          <w:sz w:val="22"/>
          <w:szCs w:val="22"/>
        </w:rPr>
        <w:t xml:space="preserve">Innovation &amp; Strategies – L. Werth </w:t>
      </w:r>
    </w:p>
    <w:p w14:paraId="0D7B6584" w14:textId="77777777" w:rsidR="00E23081" w:rsidRDefault="00E23081" w:rsidP="003C386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</w:p>
    <w:p w14:paraId="50815386" w14:textId="1116D9F1" w:rsidR="008F6FA3" w:rsidRDefault="006D72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0342FE">
        <w:rPr>
          <w:color w:val="000000"/>
          <w:sz w:val="22"/>
          <w:szCs w:val="22"/>
        </w:rPr>
        <w:lastRenderedPageBreak/>
        <w:t xml:space="preserve">Membership – G. Ochoa </w:t>
      </w:r>
    </w:p>
    <w:p w14:paraId="5F16B4B2" w14:textId="0E758C25" w:rsidR="0017508A" w:rsidRDefault="0017508A" w:rsidP="00253506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</w:p>
    <w:p w14:paraId="051EF84B" w14:textId="461456A8" w:rsidR="0017508A" w:rsidRDefault="00263A8A" w:rsidP="00263A8A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 w:rsidRPr="00394B20">
        <w:rPr>
          <w:color w:val="000000"/>
          <w:sz w:val="22"/>
          <w:szCs w:val="22"/>
        </w:rPr>
        <w:t xml:space="preserve">Advisory Council – </w:t>
      </w:r>
      <w:r w:rsidR="000D025C">
        <w:rPr>
          <w:color w:val="000000"/>
          <w:sz w:val="22"/>
          <w:szCs w:val="22"/>
        </w:rPr>
        <w:t>A. Mason</w:t>
      </w:r>
    </w:p>
    <w:p w14:paraId="154D41E0" w14:textId="714D700E" w:rsidR="00EF2EC1" w:rsidRPr="00EF2EC1" w:rsidRDefault="00EF2EC1" w:rsidP="00EF2EC1">
      <w:pPr>
        <w:pStyle w:val="ListParagraph"/>
        <w:numPr>
          <w:ilvl w:val="1"/>
          <w:numId w:val="1"/>
        </w:numPr>
        <w:rPr>
          <w:color w:val="000000"/>
        </w:rPr>
      </w:pPr>
      <w:r>
        <w:rPr>
          <w:color w:val="000000"/>
          <w:sz w:val="22"/>
          <w:szCs w:val="22"/>
        </w:rPr>
        <w:t xml:space="preserve">    </w:t>
      </w:r>
      <w:r w:rsidRPr="00EF2EC1">
        <w:rPr>
          <w:color w:val="000000"/>
        </w:rPr>
        <w:t>Update from last meeting</w:t>
      </w:r>
    </w:p>
    <w:p w14:paraId="11DA5369" w14:textId="579F5855" w:rsidR="000D025C" w:rsidRDefault="006950B6" w:rsidP="000D025C">
      <w:pPr>
        <w:ind w:left="1440"/>
      </w:pPr>
      <w:r>
        <w:t xml:space="preserve">Executive Committee recommended changes </w:t>
      </w:r>
      <w:hyperlink r:id="rId10" w:history="1">
        <w:r w:rsidRPr="00704764">
          <w:rPr>
            <w:rStyle w:val="Hyperlink"/>
          </w:rPr>
          <w:t xml:space="preserve">(here). </w:t>
        </w:r>
      </w:hyperlink>
      <w:r>
        <w:t xml:space="preserve"> </w:t>
      </w:r>
    </w:p>
    <w:p w14:paraId="170C8B46" w14:textId="4FF8E224" w:rsidR="005A344E" w:rsidRDefault="005A344E" w:rsidP="005A344E">
      <w:pPr>
        <w:pStyle w:val="ListParagraph"/>
        <w:numPr>
          <w:ilvl w:val="0"/>
          <w:numId w:val="24"/>
        </w:numPr>
        <w:rPr>
          <w:i/>
          <w:iCs/>
        </w:rPr>
      </w:pPr>
      <w:r>
        <w:rPr>
          <w:i/>
          <w:iCs/>
        </w:rPr>
        <w:t xml:space="preserve">Mason – thank you for inviting member of Advisory Council to Pro D committee.  Council has new </w:t>
      </w:r>
      <w:r w:rsidR="002B69B6">
        <w:rPr>
          <w:i/>
          <w:iCs/>
        </w:rPr>
        <w:t>members;</w:t>
      </w:r>
      <w:r>
        <w:rPr>
          <w:i/>
          <w:iCs/>
        </w:rPr>
        <w:t xml:space="preserve"> contributions are high and will be preparing additional blogs &amp; working with ProD on Town Hall topics.  </w:t>
      </w:r>
    </w:p>
    <w:p w14:paraId="65F31DAA" w14:textId="7B31A532" w:rsidR="005A344E" w:rsidRPr="005A344E" w:rsidRDefault="005A344E" w:rsidP="005A344E">
      <w:pPr>
        <w:pStyle w:val="ListParagraph"/>
        <w:numPr>
          <w:ilvl w:val="0"/>
          <w:numId w:val="24"/>
        </w:numPr>
        <w:rPr>
          <w:i/>
          <w:iCs/>
        </w:rPr>
      </w:pPr>
      <w:r>
        <w:rPr>
          <w:i/>
          <w:iCs/>
        </w:rPr>
        <w:t xml:space="preserve">Changes to vision – hold on “international &amp; global” wording to later in 2021.  </w:t>
      </w:r>
    </w:p>
    <w:p w14:paraId="00AD0B22" w14:textId="77777777" w:rsidR="006950B6" w:rsidRDefault="006950B6" w:rsidP="000D025C">
      <w:pPr>
        <w:ind w:left="1440"/>
        <w:rPr>
          <w:color w:val="000000"/>
          <w:sz w:val="22"/>
          <w:szCs w:val="22"/>
        </w:rPr>
      </w:pPr>
    </w:p>
    <w:p w14:paraId="4F9FDF09" w14:textId="6512D154" w:rsidR="000D025C" w:rsidRDefault="000D025C" w:rsidP="000D025C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Nominating Committee – K. Johnson.  </w:t>
      </w:r>
    </w:p>
    <w:p w14:paraId="1DF5648D" w14:textId="786ED113" w:rsidR="000D025C" w:rsidRDefault="000D025C" w:rsidP="000D025C">
      <w:pPr>
        <w:pStyle w:val="ListParagraph"/>
        <w:numPr>
          <w:ilvl w:val="1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 board directors rolling off in March 2021.  (Kathy, Beth, Laura, Greg, Peter)</w:t>
      </w:r>
      <w:r w:rsidR="005A344E">
        <w:rPr>
          <w:color w:val="000000"/>
          <w:sz w:val="22"/>
          <w:szCs w:val="22"/>
        </w:rPr>
        <w:t xml:space="preserve">.  </w:t>
      </w:r>
    </w:p>
    <w:p w14:paraId="4E57AEF4" w14:textId="50B6E69A" w:rsidR="005A344E" w:rsidRDefault="005A344E" w:rsidP="005A344E">
      <w:pPr>
        <w:pStyle w:val="ListParagraph"/>
        <w:numPr>
          <w:ilvl w:val="2"/>
          <w:numId w:val="1"/>
        </w:numPr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L. Woodward-Ney will be stepping down so up to 6 open positions.</w:t>
      </w:r>
    </w:p>
    <w:p w14:paraId="379AF46F" w14:textId="13B98142" w:rsidR="000D025C" w:rsidRDefault="006950B6" w:rsidP="000D025C">
      <w:pPr>
        <w:pStyle w:val="ListParagraph"/>
        <w:numPr>
          <w:ilvl w:val="1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Looking for </w:t>
      </w:r>
      <w:r w:rsidR="000D025C">
        <w:rPr>
          <w:color w:val="000000"/>
          <w:sz w:val="22"/>
          <w:szCs w:val="22"/>
        </w:rPr>
        <w:t>nominees</w:t>
      </w:r>
    </w:p>
    <w:p w14:paraId="4EA07640" w14:textId="3A8C58D9" w:rsidR="005A344E" w:rsidRPr="002800A8" w:rsidRDefault="005A344E" w:rsidP="005A344E">
      <w:pPr>
        <w:pStyle w:val="ListParagraph"/>
        <w:numPr>
          <w:ilvl w:val="2"/>
          <w:numId w:val="1"/>
        </w:numPr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K. Johnson asked for suggestions of nominee.  Need candidates by early 2021.  Beth &amp; Peter willing to stay on.  L. de Abruna willing to stay on.  Change bylaws on taking a </w:t>
      </w:r>
      <w:r w:rsidR="002B69B6">
        <w:rPr>
          <w:i/>
          <w:iCs/>
          <w:color w:val="000000"/>
          <w:sz w:val="22"/>
          <w:szCs w:val="22"/>
        </w:rPr>
        <w:t>yr.</w:t>
      </w:r>
      <w:r>
        <w:rPr>
          <w:i/>
          <w:iCs/>
          <w:color w:val="000000"/>
          <w:sz w:val="22"/>
          <w:szCs w:val="22"/>
        </w:rPr>
        <w:t xml:space="preserve"> off between board terms or be ex-officio to DLC committee.  L. de Abruna will be ex-officio  for 2021.  </w:t>
      </w:r>
      <w:r w:rsidR="002800A8">
        <w:rPr>
          <w:i/>
          <w:iCs/>
          <w:color w:val="000000"/>
          <w:sz w:val="22"/>
          <w:szCs w:val="22"/>
        </w:rPr>
        <w:t xml:space="preserve">Send names to K. Johnson. </w:t>
      </w:r>
    </w:p>
    <w:p w14:paraId="2A0B241B" w14:textId="513B2C7B" w:rsidR="002800A8" w:rsidRDefault="002800A8" w:rsidP="005A344E">
      <w:pPr>
        <w:pStyle w:val="ListParagraph"/>
        <w:numPr>
          <w:ilvl w:val="2"/>
          <w:numId w:val="1"/>
        </w:numPr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C. Johnson, Town Hall registrants are a pool of potential members and candidates.  </w:t>
      </w:r>
    </w:p>
    <w:p w14:paraId="4F76E6FA" w14:textId="5F72C297" w:rsidR="000D025C" w:rsidRPr="000D025C" w:rsidRDefault="006950B6" w:rsidP="000D025C">
      <w:pPr>
        <w:pStyle w:val="ListParagraph"/>
        <w:numPr>
          <w:ilvl w:val="1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Executive Committee will serve as the Nominating Committee.  Past President will remain as chair</w:t>
      </w:r>
      <w:r w:rsidR="002800A8">
        <w:rPr>
          <w:color w:val="000000"/>
          <w:sz w:val="22"/>
          <w:szCs w:val="22"/>
        </w:rPr>
        <w:t>.</w:t>
      </w:r>
    </w:p>
    <w:p w14:paraId="69A07285" w14:textId="77777777" w:rsidR="00012C27" w:rsidRPr="00253506" w:rsidRDefault="00012C27" w:rsidP="000D025C">
      <w:pPr>
        <w:rPr>
          <w:rStyle w:val="Hyperlink"/>
          <w:color w:val="000000" w:themeColor="text1"/>
          <w:sz w:val="22"/>
          <w:szCs w:val="22"/>
          <w:u w:val="none"/>
        </w:rPr>
      </w:pPr>
    </w:p>
    <w:p w14:paraId="611ED1E3" w14:textId="77777777" w:rsidR="00513F02" w:rsidRPr="00513F02" w:rsidRDefault="00513F02" w:rsidP="003F40D0">
      <w:pPr>
        <w:rPr>
          <w:color w:val="000000"/>
          <w:sz w:val="22"/>
          <w:szCs w:val="22"/>
        </w:rPr>
      </w:pPr>
    </w:p>
    <w:p w14:paraId="284D9984" w14:textId="1C89A4B6" w:rsidR="005D08ED" w:rsidRDefault="006D72C3" w:rsidP="005D08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ACE update. </w:t>
      </w:r>
      <w:r w:rsidR="003F40D0">
        <w:rPr>
          <w:color w:val="000000"/>
          <w:sz w:val="22"/>
          <w:szCs w:val="22"/>
        </w:rPr>
        <w:t xml:space="preserve"> M. Boyd</w:t>
      </w:r>
      <w:r w:rsidR="005D08ED">
        <w:rPr>
          <w:color w:val="000000"/>
          <w:sz w:val="22"/>
          <w:szCs w:val="22"/>
        </w:rPr>
        <w:t xml:space="preserve">: </w:t>
      </w:r>
      <w:r w:rsidR="00012C27">
        <w:rPr>
          <w:color w:val="000000"/>
          <w:sz w:val="22"/>
          <w:szCs w:val="22"/>
        </w:rPr>
        <w:t>Updates to below initiatives</w:t>
      </w:r>
      <w:r w:rsidR="002800A8">
        <w:rPr>
          <w:color w:val="000000"/>
          <w:sz w:val="22"/>
          <w:szCs w:val="22"/>
        </w:rPr>
        <w:t xml:space="preserve"> – </w:t>
      </w:r>
      <w:r w:rsidR="002800A8" w:rsidRPr="002B69B6">
        <w:rPr>
          <w:i/>
          <w:iCs/>
          <w:color w:val="000000"/>
          <w:sz w:val="22"/>
          <w:szCs w:val="22"/>
        </w:rPr>
        <w:t>reached out to S. Hughes</w:t>
      </w:r>
      <w:r w:rsidR="002800A8">
        <w:rPr>
          <w:color w:val="000000"/>
          <w:sz w:val="22"/>
          <w:szCs w:val="22"/>
        </w:rPr>
        <w:t xml:space="preserve">. </w:t>
      </w:r>
    </w:p>
    <w:p w14:paraId="3252C5F9" w14:textId="55E3DD7A" w:rsidR="005D08ED" w:rsidRPr="00012C27" w:rsidRDefault="005D08ED" w:rsidP="005D08E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 w:rsidRPr="00012C27">
        <w:rPr>
          <w:color w:val="000000"/>
          <w:sz w:val="22"/>
          <w:szCs w:val="22"/>
        </w:rPr>
        <w:t>Future webinar:  Shared governance in a pandemic, on a panel with AGB. Volunteer:  Heather Coltman</w:t>
      </w:r>
    </w:p>
    <w:p w14:paraId="21B46E15" w14:textId="7191DEA9" w:rsidR="005D08ED" w:rsidRPr="002800A8" w:rsidRDefault="005D08ED" w:rsidP="005D08ED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 w:rsidRPr="00012C27">
        <w:rPr>
          <w:color w:val="000000"/>
          <w:sz w:val="22"/>
          <w:szCs w:val="22"/>
        </w:rPr>
        <w:t>Social Media Influencers:  Mary Boyd &amp; Constance St. Germain</w:t>
      </w:r>
      <w:r w:rsidR="007D7CDF" w:rsidRPr="00012C27">
        <w:rPr>
          <w:color w:val="000000"/>
          <w:sz w:val="22"/>
          <w:szCs w:val="22"/>
        </w:rPr>
        <w:t>, Patty Salkin</w:t>
      </w:r>
      <w:r w:rsidR="002800A8">
        <w:rPr>
          <w:color w:val="000000"/>
          <w:sz w:val="22"/>
          <w:szCs w:val="22"/>
        </w:rPr>
        <w:t xml:space="preserve"> – </w:t>
      </w:r>
      <w:r w:rsidR="002800A8" w:rsidRPr="002800A8">
        <w:rPr>
          <w:i/>
          <w:iCs/>
          <w:color w:val="000000"/>
          <w:sz w:val="22"/>
          <w:szCs w:val="22"/>
        </w:rPr>
        <w:t xml:space="preserve">ACE has provided a document to help with social media influences to drive attention to Engage.  </w:t>
      </w:r>
    </w:p>
    <w:p w14:paraId="01F7D4D2" w14:textId="197002C9" w:rsidR="005D08ED" w:rsidRPr="00012C27" w:rsidRDefault="005D08ED" w:rsidP="005D08E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 w:rsidRPr="00012C27">
        <w:rPr>
          <w:color w:val="000000"/>
          <w:sz w:val="22"/>
          <w:szCs w:val="22"/>
        </w:rPr>
        <w:t>Podcast on DEI:  Gail Baker volunteered</w:t>
      </w:r>
    </w:p>
    <w:p w14:paraId="2CCA4182" w14:textId="3F8BAF80" w:rsidR="005D08ED" w:rsidRDefault="005D08ED" w:rsidP="0088797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 w:rsidRPr="00012C27">
        <w:rPr>
          <w:color w:val="000000"/>
          <w:sz w:val="22"/>
          <w:szCs w:val="22"/>
        </w:rPr>
        <w:t>Video postcards: 7-8 min podcast, looking for volunteers</w:t>
      </w:r>
    </w:p>
    <w:p w14:paraId="6CD8A05B" w14:textId="0417E525" w:rsidR="001E4222" w:rsidRDefault="001E4222" w:rsidP="0088797E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Call for Bloggers &amp; potential liaison to </w:t>
      </w:r>
      <w:r w:rsidRPr="001E4222">
        <w:rPr>
          <w:i/>
          <w:color w:val="000000"/>
          <w:sz w:val="22"/>
          <w:szCs w:val="22"/>
          <w:u w:val="single"/>
        </w:rPr>
        <w:t>Higher Education Today</w:t>
      </w:r>
    </w:p>
    <w:p w14:paraId="23BE77B6" w14:textId="5D034E97" w:rsidR="002800A8" w:rsidRDefault="002800A8" w:rsidP="0088797E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  <w:sz w:val="22"/>
          <w:szCs w:val="22"/>
          <w:u w:val="single"/>
        </w:rPr>
      </w:pPr>
    </w:p>
    <w:p w14:paraId="62EAF003" w14:textId="58368F57" w:rsidR="002800A8" w:rsidRPr="002800A8" w:rsidRDefault="002800A8" w:rsidP="0088797E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  <w:sz w:val="22"/>
          <w:szCs w:val="22"/>
        </w:rPr>
      </w:pPr>
      <w:r w:rsidRPr="002800A8">
        <w:rPr>
          <w:i/>
          <w:color w:val="000000"/>
          <w:sz w:val="22"/>
          <w:szCs w:val="22"/>
        </w:rPr>
        <w:t>S. Hughes to re-engage with ACE staff who are preparing sessions</w:t>
      </w:r>
      <w:r>
        <w:rPr>
          <w:i/>
          <w:color w:val="000000"/>
          <w:sz w:val="22"/>
          <w:szCs w:val="22"/>
        </w:rPr>
        <w:t>, podcasts</w:t>
      </w:r>
      <w:r w:rsidRPr="002800A8">
        <w:rPr>
          <w:i/>
          <w:color w:val="000000"/>
          <w:sz w:val="22"/>
          <w:szCs w:val="22"/>
        </w:rPr>
        <w:t xml:space="preserve"> and webinars to include ACAO subject matter experts.  </w:t>
      </w:r>
      <w:r>
        <w:rPr>
          <w:i/>
          <w:color w:val="000000"/>
          <w:sz w:val="22"/>
          <w:szCs w:val="22"/>
        </w:rPr>
        <w:t xml:space="preserve">MOU has a slot for an ACAO presentation at the annual meeting. </w:t>
      </w:r>
    </w:p>
    <w:p w14:paraId="7F21CC34" w14:textId="0DABBD6C" w:rsidR="000D025C" w:rsidRDefault="000D025C" w:rsidP="0088797E">
      <w:pPr>
        <w:pBdr>
          <w:top w:val="nil"/>
          <w:left w:val="nil"/>
          <w:bottom w:val="nil"/>
          <w:right w:val="nil"/>
          <w:between w:val="nil"/>
        </w:pBdr>
        <w:ind w:left="720"/>
        <w:rPr>
          <w:rStyle w:val="Hyperlink"/>
          <w:sz w:val="22"/>
          <w:szCs w:val="22"/>
        </w:rPr>
      </w:pPr>
      <w:r>
        <w:rPr>
          <w:color w:val="000000"/>
          <w:sz w:val="22"/>
          <w:szCs w:val="22"/>
        </w:rPr>
        <w:tab/>
      </w:r>
      <w:hyperlink r:id="rId11" w:history="1">
        <w:r w:rsidRPr="00C42E5C">
          <w:rPr>
            <w:rStyle w:val="Hyperlink"/>
            <w:sz w:val="22"/>
            <w:szCs w:val="22"/>
          </w:rPr>
          <w:t>ACE MOU Here</w:t>
        </w:r>
      </w:hyperlink>
    </w:p>
    <w:p w14:paraId="108E8006" w14:textId="77777777" w:rsidR="00EF2EC1" w:rsidRPr="00012C27" w:rsidRDefault="00EF2EC1" w:rsidP="0088797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C99D20C" w14:textId="4025F2D8" w:rsidR="005D08ED" w:rsidRDefault="00EF2EC1" w:rsidP="00EF2EC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Potential board retreat in February – board discussion M. Boyd</w:t>
      </w:r>
    </w:p>
    <w:p w14:paraId="0AE21413" w14:textId="23EEBDC5" w:rsidR="002800A8" w:rsidRPr="003E0C36" w:rsidRDefault="002800A8" w:rsidP="002800A8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Should we meet for an extended period of time to think about the future?  Or are we still highly involved with the pandemic?  Retreat v long meeting.  Retreat – usually a topic or issues to think about &amp; bring in a speaker.  More engaging than a long meeting.  AGB, ACE, Consultants, have all been speakers.  Thinking about value proposition for ACAO members.  But with COVID, what do CAOs need and want.  </w:t>
      </w:r>
      <w:r w:rsidR="003E0C36">
        <w:rPr>
          <w:i/>
          <w:color w:val="000000"/>
          <w:sz w:val="22"/>
          <w:szCs w:val="22"/>
        </w:rPr>
        <w:t xml:space="preserve">P. Nwosu – fall retreat in person rather than virtual retreat.  </w:t>
      </w:r>
    </w:p>
    <w:p w14:paraId="18F2E664" w14:textId="71912F3E" w:rsidR="003E0C36" w:rsidRPr="003E0C36" w:rsidRDefault="003E0C36" w:rsidP="002800A8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P. Salkin: Retreat topic – the future of accreditation. L. de Abruna:  Consultants on SHEHO group for potential speaker.  How are we framing faculty careers and faculty </w:t>
      </w:r>
      <w:r w:rsidR="002B69B6">
        <w:rPr>
          <w:i/>
          <w:color w:val="000000"/>
          <w:sz w:val="22"/>
          <w:szCs w:val="22"/>
        </w:rPr>
        <w:t>development?</w:t>
      </w:r>
      <w:r>
        <w:rPr>
          <w:i/>
          <w:color w:val="000000"/>
          <w:sz w:val="22"/>
          <w:szCs w:val="22"/>
        </w:rPr>
        <w:t xml:space="preserve">  </w:t>
      </w:r>
    </w:p>
    <w:p w14:paraId="033F653D" w14:textId="4ECB2C9A" w:rsidR="003E0C36" w:rsidRPr="002B69B6" w:rsidRDefault="003E0C36" w:rsidP="002800A8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B. Ingram – suggest smaller group to work on this topic of accreditation.  C. Johnson, suggest ProD committee weigh in on the topic.  D. Murner – suggestion panel of commission agencies and take a Town Hall format for </w:t>
      </w:r>
      <w:r w:rsidR="002B69B6">
        <w:rPr>
          <w:i/>
          <w:color w:val="000000"/>
          <w:sz w:val="22"/>
          <w:szCs w:val="22"/>
        </w:rPr>
        <w:t>a fee</w:t>
      </w:r>
      <w:r>
        <w:rPr>
          <w:i/>
          <w:color w:val="000000"/>
          <w:sz w:val="22"/>
          <w:szCs w:val="22"/>
        </w:rPr>
        <w:t>.  L. de Abruna, group that oversees all the accrediting bodies on the panel – with an overview.  P. Nwosu, have 3 or 4 agencies together on the panel.   ProD will take on the retreat speaker and the potential Town Hall on accreditation.</w:t>
      </w:r>
    </w:p>
    <w:p w14:paraId="5EF4DA67" w14:textId="406CC7F7" w:rsidR="002B69B6" w:rsidRPr="00EF2EC1" w:rsidRDefault="002B69B6" w:rsidP="002800A8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P. Salkin – ProD: for consideration - one or two half day conference for CAOs only – for a fee.</w:t>
      </w:r>
    </w:p>
    <w:p w14:paraId="4A293D6E" w14:textId="77777777" w:rsidR="0017508A" w:rsidRPr="00E23081" w:rsidRDefault="0017508A">
      <w:pPr>
        <w:pBdr>
          <w:top w:val="nil"/>
          <w:left w:val="nil"/>
          <w:bottom w:val="nil"/>
          <w:right w:val="nil"/>
          <w:between w:val="nil"/>
        </w:pBdr>
        <w:ind w:left="540"/>
        <w:rPr>
          <w:i/>
          <w:color w:val="000000"/>
          <w:sz w:val="22"/>
          <w:szCs w:val="22"/>
        </w:rPr>
      </w:pPr>
    </w:p>
    <w:p w14:paraId="2B2674E9" w14:textId="1E0DBA02" w:rsidR="0017508A" w:rsidRDefault="006D7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Our next regularly scheduled board meeting is </w:t>
      </w:r>
      <w:r w:rsidR="006950B6">
        <w:rPr>
          <w:color w:val="000000"/>
          <w:sz w:val="22"/>
          <w:szCs w:val="22"/>
        </w:rPr>
        <w:t>January 6</w:t>
      </w:r>
      <w:r w:rsidR="000D025C">
        <w:rPr>
          <w:color w:val="000000"/>
          <w:sz w:val="22"/>
          <w:szCs w:val="22"/>
        </w:rPr>
        <w:t xml:space="preserve"> </w:t>
      </w:r>
      <w:r w:rsidR="003F40D0">
        <w:rPr>
          <w:color w:val="000000"/>
          <w:sz w:val="22"/>
          <w:szCs w:val="22"/>
        </w:rPr>
        <w:t>, 202</w:t>
      </w:r>
      <w:r w:rsidR="006950B6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@ 2pm ET</w:t>
      </w:r>
      <w:r w:rsidR="002B69B6">
        <w:rPr>
          <w:color w:val="000000"/>
          <w:sz w:val="22"/>
          <w:szCs w:val="22"/>
        </w:rPr>
        <w:t xml:space="preserve"> – CANCELLED.</w:t>
      </w:r>
    </w:p>
    <w:p w14:paraId="6B8BE996" w14:textId="2DE8D657" w:rsidR="003E0C36" w:rsidRDefault="002B69B6" w:rsidP="003E0C3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Next meeting - </w:t>
      </w:r>
      <w:r w:rsidR="003E0C36">
        <w:rPr>
          <w:i/>
          <w:iCs/>
          <w:color w:val="000000"/>
          <w:sz w:val="22"/>
          <w:szCs w:val="22"/>
        </w:rPr>
        <w:t>February meeting is 2/</w:t>
      </w:r>
      <w:r>
        <w:rPr>
          <w:i/>
          <w:iCs/>
          <w:color w:val="000000"/>
          <w:sz w:val="22"/>
          <w:szCs w:val="22"/>
        </w:rPr>
        <w:t xml:space="preserve">3/2021 - </w:t>
      </w:r>
    </w:p>
    <w:p w14:paraId="5D582B02" w14:textId="77777777" w:rsidR="00E66E57" w:rsidRDefault="00E66E57">
      <w:pPr>
        <w:spacing w:after="120"/>
        <w:rPr>
          <w:b/>
          <w:color w:val="000000"/>
        </w:rPr>
      </w:pPr>
    </w:p>
    <w:p w14:paraId="6121C2E8" w14:textId="66140C81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>
        <w:rPr>
          <w:b/>
          <w:color w:val="000000"/>
        </w:rPr>
        <w:t>CHANGE IN ZOOM CREDENTIALS.  USE THIS URL FOR ALL MEETINGS</w:t>
      </w:r>
    </w:p>
    <w:p w14:paraId="673F3A49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>Topic: ACAO Board Meeting Conf Calls 2020</w:t>
      </w:r>
    </w:p>
    <w:p w14:paraId="7FABF3F5" w14:textId="2D34040A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 xml:space="preserve">Time: </w:t>
      </w:r>
      <w:r w:rsidR="001E4222">
        <w:rPr>
          <w:color w:val="000000"/>
          <w:sz w:val="21"/>
          <w:szCs w:val="21"/>
        </w:rPr>
        <w:t>Nov 4,</w:t>
      </w:r>
      <w:r w:rsidRPr="008178A2">
        <w:rPr>
          <w:color w:val="000000"/>
          <w:sz w:val="21"/>
          <w:szCs w:val="21"/>
        </w:rPr>
        <w:t xml:space="preserve"> 2020 02:00 PM Eastern Time (US and Canada)</w:t>
      </w:r>
    </w:p>
    <w:p w14:paraId="02BAFE5C" w14:textId="38DD6F0F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 xml:space="preserve">        Every month on the First Wed, until Dec 2, 2020</w:t>
      </w:r>
    </w:p>
    <w:p w14:paraId="176DF925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 xml:space="preserve">        Nov 4, 2020 02:00 PM</w:t>
      </w:r>
    </w:p>
    <w:p w14:paraId="70FBBBEF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 xml:space="preserve">        Dec 2, 2020 02:00 PM</w:t>
      </w:r>
    </w:p>
    <w:p w14:paraId="51962CED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>Join Zoom Meeting</w:t>
      </w:r>
    </w:p>
    <w:p w14:paraId="6BFAB217" w14:textId="2A30ABF9" w:rsidR="008178A2" w:rsidRPr="008178A2" w:rsidRDefault="002B69B6" w:rsidP="008178A2">
      <w:pPr>
        <w:spacing w:after="120"/>
        <w:rPr>
          <w:color w:val="000000"/>
          <w:sz w:val="21"/>
          <w:szCs w:val="21"/>
        </w:rPr>
      </w:pPr>
      <w:hyperlink r:id="rId12" w:history="1">
        <w:r w:rsidR="0062364E" w:rsidRPr="00403384">
          <w:rPr>
            <w:rStyle w:val="Hyperlink"/>
            <w:sz w:val="21"/>
            <w:szCs w:val="21"/>
          </w:rPr>
          <w:t>https://us02web.zoom.us/j/707742741?pwd=Z2N6YmpFUWkwVzdHaWEvQ3MrL0ZaQT09</w:t>
        </w:r>
      </w:hyperlink>
    </w:p>
    <w:p w14:paraId="0B8EFE5D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>Meeting ID: 707 742 741</w:t>
      </w:r>
    </w:p>
    <w:p w14:paraId="07C0FFBE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>Passcode: 628869</w:t>
      </w:r>
    </w:p>
    <w:p w14:paraId="1DDC981B" w14:textId="77777777" w:rsidR="000D025C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>One tap mobile</w:t>
      </w:r>
      <w:r w:rsidR="000D025C">
        <w:rPr>
          <w:color w:val="000000"/>
          <w:sz w:val="21"/>
          <w:szCs w:val="21"/>
        </w:rPr>
        <w:t xml:space="preserve"> </w:t>
      </w:r>
      <w:r w:rsidRPr="008178A2">
        <w:rPr>
          <w:color w:val="000000"/>
          <w:sz w:val="21"/>
          <w:szCs w:val="21"/>
        </w:rPr>
        <w:t>+13017158592,,707742741#,,,,,,0#,,628869# US (Germantown)</w:t>
      </w:r>
    </w:p>
    <w:p w14:paraId="76D51EBC" w14:textId="29397F7D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>+13126266799,,707742741#,,,,,,0#,,628869# US (Chicago)</w:t>
      </w:r>
    </w:p>
    <w:p w14:paraId="1FB9698E" w14:textId="2713211D" w:rsidR="000D025C" w:rsidRDefault="000D025C">
      <w:pPr>
        <w:spacing w:after="120"/>
        <w:rPr>
          <w:b/>
          <w:color w:val="000000"/>
        </w:rPr>
      </w:pPr>
    </w:p>
    <w:p w14:paraId="23EA15AD" w14:textId="664E53E7" w:rsidR="000D025C" w:rsidRDefault="000D025C">
      <w:pPr>
        <w:spacing w:after="120"/>
        <w:rPr>
          <w:b/>
          <w:color w:val="000000"/>
        </w:rPr>
      </w:pPr>
    </w:p>
    <w:p w14:paraId="65F5BEC0" w14:textId="77777777" w:rsidR="000D025C" w:rsidRDefault="000D025C">
      <w:pPr>
        <w:spacing w:after="120"/>
        <w:rPr>
          <w:b/>
          <w:color w:val="000000"/>
        </w:rPr>
      </w:pPr>
    </w:p>
    <w:p w14:paraId="2D51CA1C" w14:textId="77777777" w:rsidR="000F55D6" w:rsidRDefault="000F55D6">
      <w:pPr>
        <w:spacing w:after="120"/>
        <w:rPr>
          <w:b/>
          <w:color w:val="000000"/>
        </w:rPr>
      </w:pPr>
    </w:p>
    <w:p w14:paraId="7D5FE136" w14:textId="3DA991F9" w:rsidR="0017508A" w:rsidRDefault="006D72C3">
      <w:pPr>
        <w:spacing w:after="120"/>
        <w:rPr>
          <w:b/>
          <w:i/>
          <w:color w:val="000000"/>
          <w:sz w:val="20"/>
          <w:szCs w:val="20"/>
        </w:rPr>
      </w:pPr>
      <w:r>
        <w:rPr>
          <w:b/>
          <w:color w:val="000000"/>
        </w:rPr>
        <w:t>2020 Board of Directors: Assigned Roles</w:t>
      </w:r>
    </w:p>
    <w:tbl>
      <w:tblPr>
        <w:tblStyle w:val="a0"/>
        <w:tblW w:w="1007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263"/>
        <w:gridCol w:w="2153"/>
        <w:gridCol w:w="2610"/>
        <w:gridCol w:w="2640"/>
        <w:gridCol w:w="1404"/>
      </w:tblGrid>
      <w:tr w:rsidR="0017508A" w14:paraId="2711FBD4" w14:textId="77777777">
        <w:tc>
          <w:tcPr>
            <w:tcW w:w="1263" w:type="dxa"/>
            <w:vMerge w:val="restart"/>
            <w:shd w:val="clear" w:color="auto" w:fill="D0CECE"/>
          </w:tcPr>
          <w:p w14:paraId="624FDB43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  <w:p w14:paraId="2C9B82EA" w14:textId="77777777" w:rsidR="0017508A" w:rsidRDefault="0017508A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</w:p>
          <w:p w14:paraId="64FA2239" w14:textId="77777777" w:rsidR="0017508A" w:rsidRDefault="006D72C3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Committee</w:t>
            </w:r>
          </w:p>
        </w:tc>
        <w:tc>
          <w:tcPr>
            <w:tcW w:w="2153" w:type="dxa"/>
            <w:shd w:val="clear" w:color="auto" w:fill="767171"/>
          </w:tcPr>
          <w:p w14:paraId="6AFFCF07" w14:textId="77777777" w:rsidR="0017508A" w:rsidRDefault="006D72C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Director</w:t>
            </w:r>
          </w:p>
        </w:tc>
        <w:tc>
          <w:tcPr>
            <w:tcW w:w="2610" w:type="dxa"/>
            <w:shd w:val="clear" w:color="auto" w:fill="767171"/>
          </w:tcPr>
          <w:p w14:paraId="72B63614" w14:textId="77777777" w:rsidR="0017508A" w:rsidRDefault="006D72C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Role/Committee</w:t>
            </w:r>
          </w:p>
        </w:tc>
        <w:tc>
          <w:tcPr>
            <w:tcW w:w="2640" w:type="dxa"/>
            <w:shd w:val="clear" w:color="auto" w:fill="767171"/>
          </w:tcPr>
          <w:p w14:paraId="534584E4" w14:textId="77777777" w:rsidR="0017508A" w:rsidRDefault="006D72C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Institution</w:t>
            </w:r>
          </w:p>
        </w:tc>
        <w:tc>
          <w:tcPr>
            <w:tcW w:w="1404" w:type="dxa"/>
            <w:shd w:val="clear" w:color="auto" w:fill="767171"/>
          </w:tcPr>
          <w:p w14:paraId="2D0800C3" w14:textId="77777777" w:rsidR="0017508A" w:rsidRDefault="006D72C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Term Ending</w:t>
            </w:r>
          </w:p>
        </w:tc>
      </w:tr>
      <w:tr w:rsidR="0017508A" w14:paraId="64714C20" w14:textId="77777777">
        <w:tc>
          <w:tcPr>
            <w:tcW w:w="1263" w:type="dxa"/>
            <w:vMerge/>
            <w:shd w:val="clear" w:color="auto" w:fill="D0CECE"/>
          </w:tcPr>
          <w:p w14:paraId="77F6B653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/>
          </w:tcPr>
          <w:p w14:paraId="4EBD84D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Mary Boyd</w:t>
            </w:r>
          </w:p>
        </w:tc>
        <w:tc>
          <w:tcPr>
            <w:tcW w:w="2610" w:type="dxa"/>
            <w:shd w:val="clear" w:color="auto" w:fill="D9D9D9"/>
          </w:tcPr>
          <w:p w14:paraId="579DFB2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2640" w:type="dxa"/>
            <w:shd w:val="clear" w:color="auto" w:fill="D9D9D9"/>
          </w:tcPr>
          <w:p w14:paraId="62B8F93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Berry College</w:t>
            </w:r>
          </w:p>
        </w:tc>
        <w:tc>
          <w:tcPr>
            <w:tcW w:w="1404" w:type="dxa"/>
            <w:shd w:val="clear" w:color="auto" w:fill="D9D9D9"/>
          </w:tcPr>
          <w:p w14:paraId="6D3D51A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2020/2022</w:t>
            </w:r>
          </w:p>
        </w:tc>
      </w:tr>
      <w:tr w:rsidR="0017508A" w14:paraId="5505C7A4" w14:textId="77777777">
        <w:trPr>
          <w:trHeight w:val="728"/>
        </w:trPr>
        <w:tc>
          <w:tcPr>
            <w:tcW w:w="1263" w:type="dxa"/>
            <w:vMerge/>
            <w:shd w:val="clear" w:color="auto" w:fill="D0CECE"/>
          </w:tcPr>
          <w:p w14:paraId="69826221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/>
          </w:tcPr>
          <w:p w14:paraId="49FB8B8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Kathy Johnson</w:t>
            </w:r>
          </w:p>
        </w:tc>
        <w:tc>
          <w:tcPr>
            <w:tcW w:w="2610" w:type="dxa"/>
            <w:shd w:val="clear" w:color="auto" w:fill="D9D9D9"/>
          </w:tcPr>
          <w:p w14:paraId="522426A3" w14:textId="77777777" w:rsidR="0017508A" w:rsidRDefault="006D72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Past President Responsibility:  </w:t>
            </w:r>
            <w:r>
              <w:rPr>
                <w:color w:val="000000"/>
                <w:sz w:val="18"/>
                <w:szCs w:val="18"/>
              </w:rPr>
              <w:t>Chair of Nominating and</w:t>
            </w:r>
          </w:p>
          <w:p w14:paraId="4FEB1354" w14:textId="77777777" w:rsidR="0017508A" w:rsidRDefault="006D72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Bylaws Committees</w:t>
            </w:r>
          </w:p>
          <w:p w14:paraId="08516EBC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D9D9D9"/>
          </w:tcPr>
          <w:p w14:paraId="3711E76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IUPUI</w:t>
            </w:r>
          </w:p>
        </w:tc>
        <w:tc>
          <w:tcPr>
            <w:tcW w:w="1404" w:type="dxa"/>
            <w:shd w:val="clear" w:color="auto" w:fill="D9D9D9"/>
          </w:tcPr>
          <w:p w14:paraId="44E6603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2020/2021</w:t>
            </w:r>
          </w:p>
        </w:tc>
      </w:tr>
      <w:tr w:rsidR="0017508A" w14:paraId="2D87FA14" w14:textId="77777777">
        <w:tc>
          <w:tcPr>
            <w:tcW w:w="1263" w:type="dxa"/>
            <w:vMerge/>
            <w:shd w:val="clear" w:color="auto" w:fill="D0CECE"/>
          </w:tcPr>
          <w:p w14:paraId="59C8B81E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/>
          </w:tcPr>
          <w:p w14:paraId="044C331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Gail Baker</w:t>
            </w:r>
          </w:p>
        </w:tc>
        <w:tc>
          <w:tcPr>
            <w:tcW w:w="2610" w:type="dxa"/>
            <w:shd w:val="clear" w:color="auto" w:fill="D9D9D9"/>
          </w:tcPr>
          <w:p w14:paraId="7A4FB05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 Elect</w:t>
            </w:r>
          </w:p>
          <w:p w14:paraId="5E2C2CE1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Editorial Team</w:t>
            </w:r>
          </w:p>
        </w:tc>
        <w:tc>
          <w:tcPr>
            <w:tcW w:w="2640" w:type="dxa"/>
            <w:shd w:val="clear" w:color="auto" w:fill="D9D9D9"/>
          </w:tcPr>
          <w:p w14:paraId="5FC28D9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San Diego</w:t>
            </w:r>
          </w:p>
        </w:tc>
        <w:tc>
          <w:tcPr>
            <w:tcW w:w="1404" w:type="dxa"/>
            <w:shd w:val="clear" w:color="auto" w:fill="D9D9D9"/>
          </w:tcPr>
          <w:p w14:paraId="45BE387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4FDB8248" w14:textId="77777777">
        <w:tc>
          <w:tcPr>
            <w:tcW w:w="1263" w:type="dxa"/>
            <w:vMerge/>
            <w:shd w:val="clear" w:color="auto" w:fill="D0CECE"/>
          </w:tcPr>
          <w:p w14:paraId="54919F7D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/>
          </w:tcPr>
          <w:p w14:paraId="71A0708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Beth Ingram</w:t>
            </w:r>
          </w:p>
        </w:tc>
        <w:tc>
          <w:tcPr>
            <w:tcW w:w="2610" w:type="dxa"/>
            <w:shd w:val="clear" w:color="auto" w:fill="D9D9D9"/>
          </w:tcPr>
          <w:p w14:paraId="3309B70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Treasurer</w:t>
            </w:r>
          </w:p>
        </w:tc>
        <w:tc>
          <w:tcPr>
            <w:tcW w:w="2640" w:type="dxa"/>
            <w:shd w:val="clear" w:color="auto" w:fill="D9D9D9"/>
          </w:tcPr>
          <w:p w14:paraId="16BF1BD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 Illinois University</w:t>
            </w:r>
          </w:p>
        </w:tc>
        <w:tc>
          <w:tcPr>
            <w:tcW w:w="1404" w:type="dxa"/>
            <w:shd w:val="clear" w:color="auto" w:fill="D9D9D9"/>
          </w:tcPr>
          <w:p w14:paraId="3C9C364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17508A" w14:paraId="1EE2AEAD" w14:textId="77777777">
        <w:tc>
          <w:tcPr>
            <w:tcW w:w="1263" w:type="dxa"/>
            <w:shd w:val="clear" w:color="auto" w:fill="D9D9D9"/>
          </w:tcPr>
          <w:p w14:paraId="3321F659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/>
          </w:tcPr>
          <w:p w14:paraId="38F4874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Michael Evans</w:t>
            </w:r>
          </w:p>
        </w:tc>
        <w:tc>
          <w:tcPr>
            <w:tcW w:w="2610" w:type="dxa"/>
            <w:shd w:val="clear" w:color="auto" w:fill="D9D9D9"/>
          </w:tcPr>
          <w:p w14:paraId="17F68B8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Secretary</w:t>
            </w:r>
          </w:p>
        </w:tc>
        <w:tc>
          <w:tcPr>
            <w:tcW w:w="2640" w:type="dxa"/>
            <w:shd w:val="clear" w:color="auto" w:fill="D9D9D9"/>
          </w:tcPr>
          <w:p w14:paraId="68549B7A" w14:textId="0FC9120D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="007C4DEA">
              <w:rPr>
                <w:color w:val="000000"/>
                <w:sz w:val="20"/>
                <w:szCs w:val="20"/>
              </w:rPr>
              <w:t>NHU</w:t>
            </w:r>
          </w:p>
        </w:tc>
        <w:tc>
          <w:tcPr>
            <w:tcW w:w="1404" w:type="dxa"/>
            <w:shd w:val="clear" w:color="auto" w:fill="D9D9D9"/>
          </w:tcPr>
          <w:p w14:paraId="10DD8FC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26DDB286" w14:textId="77777777">
        <w:tc>
          <w:tcPr>
            <w:tcW w:w="1263" w:type="dxa"/>
            <w:vMerge w:val="restart"/>
          </w:tcPr>
          <w:p w14:paraId="7953D858" w14:textId="77777777" w:rsidR="0017508A" w:rsidRDefault="0017508A">
            <w:pPr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153" w:type="dxa"/>
          </w:tcPr>
          <w:p w14:paraId="209F9C5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Doreen Murner</w:t>
            </w:r>
          </w:p>
        </w:tc>
        <w:tc>
          <w:tcPr>
            <w:tcW w:w="2610" w:type="dxa"/>
          </w:tcPr>
          <w:p w14:paraId="263D462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Director</w:t>
            </w:r>
          </w:p>
        </w:tc>
        <w:tc>
          <w:tcPr>
            <w:tcW w:w="2640" w:type="dxa"/>
          </w:tcPr>
          <w:p w14:paraId="17B9989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AMC Source</w:t>
            </w:r>
          </w:p>
        </w:tc>
        <w:tc>
          <w:tcPr>
            <w:tcW w:w="1404" w:type="dxa"/>
          </w:tcPr>
          <w:p w14:paraId="461ECE5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17508A" w14:paraId="7EE18E0A" w14:textId="77777777">
        <w:tc>
          <w:tcPr>
            <w:tcW w:w="1263" w:type="dxa"/>
            <w:vMerge/>
          </w:tcPr>
          <w:p w14:paraId="221681E4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5481DF0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Laura Niesen de Abruna</w:t>
            </w:r>
          </w:p>
        </w:tc>
        <w:tc>
          <w:tcPr>
            <w:tcW w:w="2610" w:type="dxa"/>
          </w:tcPr>
          <w:p w14:paraId="1556935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PI: Digital Fellows Project</w:t>
            </w:r>
          </w:p>
          <w:p w14:paraId="355E80F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  <w:p w14:paraId="058644D9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Editorial Team</w:t>
            </w:r>
          </w:p>
          <w:p w14:paraId="0B0BE66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 Learning Cmte-Chair</w:t>
            </w:r>
          </w:p>
          <w:p w14:paraId="62924E9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Strategies</w:t>
            </w:r>
          </w:p>
        </w:tc>
        <w:tc>
          <w:tcPr>
            <w:tcW w:w="2640" w:type="dxa"/>
          </w:tcPr>
          <w:p w14:paraId="21DDBC8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York College of Pennsylvania</w:t>
            </w:r>
          </w:p>
        </w:tc>
        <w:tc>
          <w:tcPr>
            <w:tcW w:w="1404" w:type="dxa"/>
          </w:tcPr>
          <w:p w14:paraId="5296D12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17508A" w14:paraId="24ED529D" w14:textId="77777777">
        <w:tc>
          <w:tcPr>
            <w:tcW w:w="1263" w:type="dxa"/>
            <w:vMerge/>
          </w:tcPr>
          <w:p w14:paraId="2E131889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2DA0FFD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Gregory Ochoa</w:t>
            </w:r>
          </w:p>
        </w:tc>
        <w:tc>
          <w:tcPr>
            <w:tcW w:w="2610" w:type="dxa"/>
          </w:tcPr>
          <w:p w14:paraId="148373D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Chair: Membership &amp; Communications </w:t>
            </w:r>
          </w:p>
          <w:p w14:paraId="11FF89F9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 Learning Committee</w:t>
            </w:r>
          </w:p>
        </w:tc>
        <w:tc>
          <w:tcPr>
            <w:tcW w:w="2640" w:type="dxa"/>
          </w:tcPr>
          <w:p w14:paraId="135CD5E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Potomac State College of West Virginia University</w:t>
            </w:r>
          </w:p>
        </w:tc>
        <w:tc>
          <w:tcPr>
            <w:tcW w:w="1404" w:type="dxa"/>
          </w:tcPr>
          <w:p w14:paraId="6B86941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17508A" w14:paraId="096D7BAB" w14:textId="77777777">
        <w:tc>
          <w:tcPr>
            <w:tcW w:w="1263" w:type="dxa"/>
            <w:vMerge/>
          </w:tcPr>
          <w:p w14:paraId="3F87137F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3C03CD6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Peter Nwosu</w:t>
            </w:r>
          </w:p>
        </w:tc>
        <w:tc>
          <w:tcPr>
            <w:tcW w:w="2610" w:type="dxa"/>
          </w:tcPr>
          <w:p w14:paraId="78EB88DC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Membership &amp; Communications </w:t>
            </w:r>
          </w:p>
          <w:p w14:paraId="7EEE52B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Strategies</w:t>
            </w:r>
          </w:p>
          <w:p w14:paraId="17E7F47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 Learning Committee</w:t>
            </w:r>
          </w:p>
        </w:tc>
        <w:tc>
          <w:tcPr>
            <w:tcW w:w="2640" w:type="dxa"/>
          </w:tcPr>
          <w:p w14:paraId="38999BA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Lehman College of CUNY</w:t>
            </w:r>
          </w:p>
        </w:tc>
        <w:tc>
          <w:tcPr>
            <w:tcW w:w="1404" w:type="dxa"/>
          </w:tcPr>
          <w:p w14:paraId="77F4E7CC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17508A" w14:paraId="3186011C" w14:textId="77777777">
        <w:tc>
          <w:tcPr>
            <w:tcW w:w="1263" w:type="dxa"/>
            <w:vMerge/>
          </w:tcPr>
          <w:p w14:paraId="482DFAA7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26F5C6F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Connie Johnson</w:t>
            </w:r>
          </w:p>
        </w:tc>
        <w:tc>
          <w:tcPr>
            <w:tcW w:w="2610" w:type="dxa"/>
          </w:tcPr>
          <w:p w14:paraId="3DDEB398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  <w:p w14:paraId="239C9B19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Editorial Team</w:t>
            </w:r>
          </w:p>
          <w:p w14:paraId="49F6CF7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 Learning Committee</w:t>
            </w:r>
          </w:p>
        </w:tc>
        <w:tc>
          <w:tcPr>
            <w:tcW w:w="2640" w:type="dxa"/>
          </w:tcPr>
          <w:p w14:paraId="1C83049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Colorado Technical University</w:t>
            </w:r>
          </w:p>
        </w:tc>
        <w:tc>
          <w:tcPr>
            <w:tcW w:w="1404" w:type="dxa"/>
          </w:tcPr>
          <w:p w14:paraId="695308D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0DCA16A2" w14:textId="77777777">
        <w:tc>
          <w:tcPr>
            <w:tcW w:w="1263" w:type="dxa"/>
            <w:vMerge/>
          </w:tcPr>
          <w:p w14:paraId="7CE55813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0570C6FE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Andrew Shean</w:t>
            </w:r>
          </w:p>
        </w:tc>
        <w:tc>
          <w:tcPr>
            <w:tcW w:w="2610" w:type="dxa"/>
          </w:tcPr>
          <w:p w14:paraId="528EBBF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Strategies</w:t>
            </w:r>
          </w:p>
          <w:p w14:paraId="48CCD2D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 Learning Committee</w:t>
            </w:r>
          </w:p>
        </w:tc>
        <w:tc>
          <w:tcPr>
            <w:tcW w:w="2640" w:type="dxa"/>
          </w:tcPr>
          <w:p w14:paraId="74C11DC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National University System</w:t>
            </w:r>
          </w:p>
        </w:tc>
        <w:tc>
          <w:tcPr>
            <w:tcW w:w="1404" w:type="dxa"/>
          </w:tcPr>
          <w:p w14:paraId="2F9F4FE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0764F754" w14:textId="77777777">
        <w:tc>
          <w:tcPr>
            <w:tcW w:w="1263" w:type="dxa"/>
            <w:vMerge/>
          </w:tcPr>
          <w:p w14:paraId="1CD30F08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67F4790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Lori Werth</w:t>
            </w:r>
          </w:p>
        </w:tc>
        <w:tc>
          <w:tcPr>
            <w:tcW w:w="2610" w:type="dxa"/>
          </w:tcPr>
          <w:p w14:paraId="28D2DFB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  <w:p w14:paraId="3CDCA2AE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Strategies</w:t>
            </w:r>
          </w:p>
        </w:tc>
        <w:tc>
          <w:tcPr>
            <w:tcW w:w="2640" w:type="dxa"/>
          </w:tcPr>
          <w:p w14:paraId="7759C01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Pikeville</w:t>
            </w:r>
          </w:p>
        </w:tc>
        <w:tc>
          <w:tcPr>
            <w:tcW w:w="1404" w:type="dxa"/>
          </w:tcPr>
          <w:p w14:paraId="492ABB6C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254E308F" w14:textId="77777777">
        <w:tc>
          <w:tcPr>
            <w:tcW w:w="1263" w:type="dxa"/>
            <w:vMerge/>
          </w:tcPr>
          <w:p w14:paraId="477103DE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55AE37E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Laura Woodworth-Ney</w:t>
            </w:r>
          </w:p>
        </w:tc>
        <w:tc>
          <w:tcPr>
            <w:tcW w:w="2610" w:type="dxa"/>
          </w:tcPr>
          <w:p w14:paraId="17A2C9F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Strategies</w:t>
            </w:r>
          </w:p>
        </w:tc>
        <w:tc>
          <w:tcPr>
            <w:tcW w:w="2640" w:type="dxa"/>
          </w:tcPr>
          <w:p w14:paraId="5B2A118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Idaho State University</w:t>
            </w:r>
          </w:p>
        </w:tc>
        <w:tc>
          <w:tcPr>
            <w:tcW w:w="1404" w:type="dxa"/>
          </w:tcPr>
          <w:p w14:paraId="77EEF58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29E64536" w14:textId="77777777">
        <w:tc>
          <w:tcPr>
            <w:tcW w:w="1263" w:type="dxa"/>
            <w:vMerge/>
          </w:tcPr>
          <w:p w14:paraId="43A9A2CF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5DD7B644" w14:textId="77777777" w:rsidR="0017508A" w:rsidRDefault="006D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Quillen</w:t>
            </w:r>
          </w:p>
        </w:tc>
        <w:tc>
          <w:tcPr>
            <w:tcW w:w="2610" w:type="dxa"/>
          </w:tcPr>
          <w:p w14:paraId="37782B1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640" w:type="dxa"/>
          </w:tcPr>
          <w:p w14:paraId="1819E9C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Rowan-Cabarrus Community College</w:t>
            </w:r>
          </w:p>
        </w:tc>
        <w:tc>
          <w:tcPr>
            <w:tcW w:w="1404" w:type="dxa"/>
          </w:tcPr>
          <w:p w14:paraId="352A114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36B7CD25" w14:textId="77777777">
        <w:tc>
          <w:tcPr>
            <w:tcW w:w="1263" w:type="dxa"/>
            <w:vMerge/>
          </w:tcPr>
          <w:p w14:paraId="01F9EFBA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6C6E7481" w14:textId="70E85227" w:rsidR="0017508A" w:rsidRDefault="000E523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Heather Coltman</w:t>
            </w:r>
          </w:p>
        </w:tc>
        <w:tc>
          <w:tcPr>
            <w:tcW w:w="2610" w:type="dxa"/>
          </w:tcPr>
          <w:p w14:paraId="6478731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40" w:type="dxa"/>
          </w:tcPr>
          <w:p w14:paraId="7BE37431" w14:textId="0CA4FBC8" w:rsidR="0017508A" w:rsidRDefault="000E5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James Madison University</w:t>
            </w:r>
          </w:p>
        </w:tc>
        <w:tc>
          <w:tcPr>
            <w:tcW w:w="1404" w:type="dxa"/>
          </w:tcPr>
          <w:p w14:paraId="5FED894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110637E1" w14:textId="77777777">
        <w:tc>
          <w:tcPr>
            <w:tcW w:w="1263" w:type="dxa"/>
            <w:vMerge/>
          </w:tcPr>
          <w:p w14:paraId="4445DD4E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4747E38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Scott Newman</w:t>
            </w:r>
          </w:p>
        </w:tc>
        <w:tc>
          <w:tcPr>
            <w:tcW w:w="2610" w:type="dxa"/>
          </w:tcPr>
          <w:p w14:paraId="2BEFDAD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 Committee</w:t>
            </w:r>
          </w:p>
        </w:tc>
        <w:tc>
          <w:tcPr>
            <w:tcW w:w="2640" w:type="dxa"/>
          </w:tcPr>
          <w:p w14:paraId="2BAAC05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Oklahoma State University Institute of Technology</w:t>
            </w:r>
          </w:p>
        </w:tc>
        <w:tc>
          <w:tcPr>
            <w:tcW w:w="1404" w:type="dxa"/>
          </w:tcPr>
          <w:p w14:paraId="50A2CFAE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35FE6AA2" w14:textId="77777777">
        <w:tc>
          <w:tcPr>
            <w:tcW w:w="1263" w:type="dxa"/>
            <w:vMerge/>
          </w:tcPr>
          <w:p w14:paraId="369A7B45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5F77D94F" w14:textId="77777777" w:rsidR="0017508A" w:rsidRDefault="006D72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Patricia Salkin</w:t>
            </w:r>
          </w:p>
        </w:tc>
        <w:tc>
          <w:tcPr>
            <w:tcW w:w="2610" w:type="dxa"/>
          </w:tcPr>
          <w:p w14:paraId="13D8A45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640" w:type="dxa"/>
          </w:tcPr>
          <w:p w14:paraId="79253BA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Touro College</w:t>
            </w:r>
          </w:p>
        </w:tc>
        <w:tc>
          <w:tcPr>
            <w:tcW w:w="1404" w:type="dxa"/>
          </w:tcPr>
          <w:p w14:paraId="246E494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21BD10A8" w14:textId="77777777">
        <w:tc>
          <w:tcPr>
            <w:tcW w:w="1263" w:type="dxa"/>
            <w:vMerge/>
          </w:tcPr>
          <w:p w14:paraId="7C4D9F04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48DA584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Constance St. Germain</w:t>
            </w:r>
          </w:p>
        </w:tc>
        <w:tc>
          <w:tcPr>
            <w:tcW w:w="2610" w:type="dxa"/>
          </w:tcPr>
          <w:p w14:paraId="7B7AB24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40" w:type="dxa"/>
          </w:tcPr>
          <w:p w14:paraId="2D1636FE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Capella University</w:t>
            </w:r>
          </w:p>
        </w:tc>
        <w:tc>
          <w:tcPr>
            <w:tcW w:w="1404" w:type="dxa"/>
          </w:tcPr>
          <w:p w14:paraId="4848890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6226259A" w14:textId="77777777">
        <w:tc>
          <w:tcPr>
            <w:tcW w:w="1263" w:type="dxa"/>
            <w:vMerge/>
          </w:tcPr>
          <w:p w14:paraId="6D34CB54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1D694E9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Junius Gonzales</w:t>
            </w:r>
          </w:p>
        </w:tc>
        <w:tc>
          <w:tcPr>
            <w:tcW w:w="2610" w:type="dxa"/>
          </w:tcPr>
          <w:p w14:paraId="6BF931C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40" w:type="dxa"/>
          </w:tcPr>
          <w:p w14:paraId="51F866B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NY Institute of Technology</w:t>
            </w:r>
          </w:p>
        </w:tc>
        <w:tc>
          <w:tcPr>
            <w:tcW w:w="1404" w:type="dxa"/>
          </w:tcPr>
          <w:p w14:paraId="4189E51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60866D91" w14:textId="77777777">
        <w:tc>
          <w:tcPr>
            <w:tcW w:w="1263" w:type="dxa"/>
            <w:vMerge/>
          </w:tcPr>
          <w:p w14:paraId="6C7D7004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233F38F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John McCarthy</w:t>
            </w:r>
          </w:p>
        </w:tc>
        <w:tc>
          <w:tcPr>
            <w:tcW w:w="2610" w:type="dxa"/>
          </w:tcPr>
          <w:p w14:paraId="4B78808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640" w:type="dxa"/>
          </w:tcPr>
          <w:p w14:paraId="68E82C29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UMass – Amherst</w:t>
            </w:r>
          </w:p>
        </w:tc>
        <w:tc>
          <w:tcPr>
            <w:tcW w:w="1404" w:type="dxa"/>
          </w:tcPr>
          <w:p w14:paraId="2DF30EA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00CEDA45" w14:textId="77777777">
        <w:tc>
          <w:tcPr>
            <w:tcW w:w="1263" w:type="dxa"/>
            <w:vMerge/>
          </w:tcPr>
          <w:p w14:paraId="20263D67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760E573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Pam Stinson</w:t>
            </w:r>
          </w:p>
        </w:tc>
        <w:tc>
          <w:tcPr>
            <w:tcW w:w="2610" w:type="dxa"/>
          </w:tcPr>
          <w:p w14:paraId="1F346E5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40" w:type="dxa"/>
          </w:tcPr>
          <w:p w14:paraId="3979AA3E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 Oklahoma College</w:t>
            </w:r>
          </w:p>
        </w:tc>
        <w:tc>
          <w:tcPr>
            <w:tcW w:w="1404" w:type="dxa"/>
          </w:tcPr>
          <w:p w14:paraId="0B84CD91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584812AA" w14:textId="77777777">
        <w:tc>
          <w:tcPr>
            <w:tcW w:w="1263" w:type="dxa"/>
            <w:vMerge/>
          </w:tcPr>
          <w:p w14:paraId="1A982B16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5AB9B04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April Mason</w:t>
            </w:r>
          </w:p>
        </w:tc>
        <w:tc>
          <w:tcPr>
            <w:tcW w:w="2610" w:type="dxa"/>
          </w:tcPr>
          <w:p w14:paraId="20AD5FF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Chair:  Advisory Council (ex officio): Ex Officio: Membership &amp; Communications Cmte</w:t>
            </w:r>
          </w:p>
        </w:tc>
        <w:tc>
          <w:tcPr>
            <w:tcW w:w="2640" w:type="dxa"/>
          </w:tcPr>
          <w:p w14:paraId="36483F2F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0CACB27D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</w:tr>
      <w:tr w:rsidR="0017508A" w14:paraId="494A9998" w14:textId="77777777">
        <w:tc>
          <w:tcPr>
            <w:tcW w:w="1263" w:type="dxa"/>
            <w:vMerge/>
          </w:tcPr>
          <w:p w14:paraId="6000F8DE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2058592E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8620F33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4EE2165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E8401ED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</w:tr>
      <w:tr w:rsidR="0017508A" w14:paraId="77A044F2" w14:textId="77777777">
        <w:trPr>
          <w:trHeight w:val="74"/>
        </w:trPr>
        <w:tc>
          <w:tcPr>
            <w:tcW w:w="1263" w:type="dxa"/>
            <w:vMerge/>
          </w:tcPr>
          <w:p w14:paraId="4DF33469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062E71F8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ED6F80F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57F71D6E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3E30F7D4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A81FC50" w14:textId="77777777" w:rsidR="0017508A" w:rsidRDefault="006D72C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*Additional Professional Development Committee Member:  Ellen Granberg, Provost, Rochester Institute of Technology</w:t>
      </w:r>
    </w:p>
    <w:p w14:paraId="47B96167" w14:textId="77777777" w:rsidR="0017508A" w:rsidRDefault="006D72C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*BJ Reed, Innovation &amp; Strategy Committee Member:  Ex officio Advisory Council rep</w:t>
      </w:r>
    </w:p>
    <w:p w14:paraId="2DDA8C2E" w14:textId="77777777" w:rsidR="0017508A" w:rsidRDefault="0017508A">
      <w:pPr>
        <w:rPr>
          <w:color w:val="000000"/>
          <w:sz w:val="20"/>
          <w:szCs w:val="20"/>
        </w:rPr>
      </w:pPr>
    </w:p>
    <w:sectPr w:rsidR="0017508A">
      <w:pgSz w:w="12240" w:h="15840"/>
      <w:pgMar w:top="864" w:right="1080" w:bottom="806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驀ń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E6967"/>
    <w:multiLevelType w:val="hybridMultilevel"/>
    <w:tmpl w:val="691E1372"/>
    <w:lvl w:ilvl="0" w:tplc="57FCD4F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265391"/>
    <w:multiLevelType w:val="hybridMultilevel"/>
    <w:tmpl w:val="99FCE782"/>
    <w:lvl w:ilvl="0" w:tplc="4D6241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518FE"/>
    <w:multiLevelType w:val="hybridMultilevel"/>
    <w:tmpl w:val="ADE232EA"/>
    <w:lvl w:ilvl="0" w:tplc="FAC0338E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FAC0338E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41740"/>
    <w:multiLevelType w:val="hybridMultilevel"/>
    <w:tmpl w:val="FFBED236"/>
    <w:lvl w:ilvl="0" w:tplc="65FA99D4">
      <w:numFmt w:val="bullet"/>
      <w:lvlText w:val="•"/>
      <w:lvlJc w:val="left"/>
      <w:pPr>
        <w:ind w:left="91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" w15:restartNumberingAfterBreak="0">
    <w:nsid w:val="126016B6"/>
    <w:multiLevelType w:val="hybridMultilevel"/>
    <w:tmpl w:val="DE9C85CE"/>
    <w:lvl w:ilvl="0" w:tplc="AFB06F3A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0BD1"/>
    <w:multiLevelType w:val="hybridMultilevel"/>
    <w:tmpl w:val="05DAC30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7E262D4"/>
    <w:multiLevelType w:val="hybridMultilevel"/>
    <w:tmpl w:val="34E6B570"/>
    <w:lvl w:ilvl="0" w:tplc="0BEEFE26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8422B8"/>
    <w:multiLevelType w:val="hybridMultilevel"/>
    <w:tmpl w:val="6122C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221A1"/>
    <w:multiLevelType w:val="hybridMultilevel"/>
    <w:tmpl w:val="6FD0DB50"/>
    <w:lvl w:ilvl="0" w:tplc="FAC0338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0246C"/>
    <w:multiLevelType w:val="hybridMultilevel"/>
    <w:tmpl w:val="B4F82506"/>
    <w:lvl w:ilvl="0" w:tplc="4E64D8E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B45CC9"/>
    <w:multiLevelType w:val="hybridMultilevel"/>
    <w:tmpl w:val="A62C6DAC"/>
    <w:lvl w:ilvl="0" w:tplc="AFB06F3A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F7175"/>
    <w:multiLevelType w:val="hybridMultilevel"/>
    <w:tmpl w:val="AB5A2F1C"/>
    <w:lvl w:ilvl="0" w:tplc="F098AC24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E58E1"/>
    <w:multiLevelType w:val="multilevel"/>
    <w:tmpl w:val="FB523632"/>
    <w:lvl w:ilvl="0">
      <w:start w:val="1"/>
      <w:numFmt w:val="decimal"/>
      <w:lvlText w:val="%1."/>
      <w:lvlJc w:val="left"/>
      <w:pPr>
        <w:ind w:left="540" w:hanging="360"/>
      </w:pPr>
      <w:rPr>
        <w:i w:val="0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3C780FD3"/>
    <w:multiLevelType w:val="hybridMultilevel"/>
    <w:tmpl w:val="7B668368"/>
    <w:lvl w:ilvl="0" w:tplc="AFB06F3A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511DB"/>
    <w:multiLevelType w:val="hybridMultilevel"/>
    <w:tmpl w:val="77F69B6A"/>
    <w:lvl w:ilvl="0" w:tplc="0BEEFE2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E1516"/>
    <w:multiLevelType w:val="hybridMultilevel"/>
    <w:tmpl w:val="9EA0E764"/>
    <w:lvl w:ilvl="0" w:tplc="F22C1D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5FE4521"/>
    <w:multiLevelType w:val="hybridMultilevel"/>
    <w:tmpl w:val="C5E8F222"/>
    <w:lvl w:ilvl="0" w:tplc="F098AC24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062CA"/>
    <w:multiLevelType w:val="hybridMultilevel"/>
    <w:tmpl w:val="3DEA8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4E3E17"/>
    <w:multiLevelType w:val="hybridMultilevel"/>
    <w:tmpl w:val="7B74B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D30035"/>
    <w:multiLevelType w:val="hybridMultilevel"/>
    <w:tmpl w:val="1A58ED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55C4D26"/>
    <w:multiLevelType w:val="hybridMultilevel"/>
    <w:tmpl w:val="00145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F6158B"/>
    <w:multiLevelType w:val="hybridMultilevel"/>
    <w:tmpl w:val="44D27B86"/>
    <w:lvl w:ilvl="0" w:tplc="34642E6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B314A"/>
    <w:multiLevelType w:val="hybridMultilevel"/>
    <w:tmpl w:val="8F0E9830"/>
    <w:lvl w:ilvl="0" w:tplc="C436C5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DC1221"/>
    <w:multiLevelType w:val="hybridMultilevel"/>
    <w:tmpl w:val="686695C6"/>
    <w:lvl w:ilvl="0" w:tplc="0BEEFE26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3"/>
  </w:num>
  <w:num w:numId="5">
    <w:abstractNumId w:val="4"/>
  </w:num>
  <w:num w:numId="6">
    <w:abstractNumId w:val="18"/>
  </w:num>
  <w:num w:numId="7">
    <w:abstractNumId w:val="23"/>
  </w:num>
  <w:num w:numId="8">
    <w:abstractNumId w:val="6"/>
  </w:num>
  <w:num w:numId="9">
    <w:abstractNumId w:val="20"/>
  </w:num>
  <w:num w:numId="10">
    <w:abstractNumId w:val="15"/>
  </w:num>
  <w:num w:numId="11">
    <w:abstractNumId w:val="0"/>
  </w:num>
  <w:num w:numId="12">
    <w:abstractNumId w:val="5"/>
  </w:num>
  <w:num w:numId="13">
    <w:abstractNumId w:val="19"/>
  </w:num>
  <w:num w:numId="14">
    <w:abstractNumId w:val="21"/>
  </w:num>
  <w:num w:numId="15">
    <w:abstractNumId w:val="22"/>
  </w:num>
  <w:num w:numId="16">
    <w:abstractNumId w:val="1"/>
  </w:num>
  <w:num w:numId="17">
    <w:abstractNumId w:val="7"/>
  </w:num>
  <w:num w:numId="18">
    <w:abstractNumId w:val="3"/>
  </w:num>
  <w:num w:numId="19">
    <w:abstractNumId w:val="2"/>
  </w:num>
  <w:num w:numId="20">
    <w:abstractNumId w:val="8"/>
  </w:num>
  <w:num w:numId="21">
    <w:abstractNumId w:val="11"/>
  </w:num>
  <w:num w:numId="22">
    <w:abstractNumId w:val="16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8A"/>
    <w:rsid w:val="00012C27"/>
    <w:rsid w:val="000342FE"/>
    <w:rsid w:val="00094BC1"/>
    <w:rsid w:val="000A0337"/>
    <w:rsid w:val="000C5699"/>
    <w:rsid w:val="000D025C"/>
    <w:rsid w:val="000D4704"/>
    <w:rsid w:val="000E523A"/>
    <w:rsid w:val="000F55D6"/>
    <w:rsid w:val="000F779D"/>
    <w:rsid w:val="00150442"/>
    <w:rsid w:val="0017508A"/>
    <w:rsid w:val="0018761A"/>
    <w:rsid w:val="001E4222"/>
    <w:rsid w:val="001F32B8"/>
    <w:rsid w:val="00212697"/>
    <w:rsid w:val="00242DDD"/>
    <w:rsid w:val="00253506"/>
    <w:rsid w:val="00263A8A"/>
    <w:rsid w:val="0026480B"/>
    <w:rsid w:val="0027684E"/>
    <w:rsid w:val="002800A8"/>
    <w:rsid w:val="002B69B6"/>
    <w:rsid w:val="002D65DF"/>
    <w:rsid w:val="00335CB9"/>
    <w:rsid w:val="00385E82"/>
    <w:rsid w:val="00394B20"/>
    <w:rsid w:val="003A78C3"/>
    <w:rsid w:val="003D560C"/>
    <w:rsid w:val="003E0C36"/>
    <w:rsid w:val="003F40D0"/>
    <w:rsid w:val="003F4500"/>
    <w:rsid w:val="003F6569"/>
    <w:rsid w:val="004347AB"/>
    <w:rsid w:val="00436819"/>
    <w:rsid w:val="004C4B6E"/>
    <w:rsid w:val="004C6CC6"/>
    <w:rsid w:val="004C7428"/>
    <w:rsid w:val="004D46A7"/>
    <w:rsid w:val="004F18D0"/>
    <w:rsid w:val="00502D2E"/>
    <w:rsid w:val="005049B8"/>
    <w:rsid w:val="00504E3C"/>
    <w:rsid w:val="00513F02"/>
    <w:rsid w:val="00521654"/>
    <w:rsid w:val="00566EB1"/>
    <w:rsid w:val="0057073B"/>
    <w:rsid w:val="005951D5"/>
    <w:rsid w:val="005A344E"/>
    <w:rsid w:val="005D08ED"/>
    <w:rsid w:val="005D48E1"/>
    <w:rsid w:val="006130C2"/>
    <w:rsid w:val="0062364E"/>
    <w:rsid w:val="00645CF3"/>
    <w:rsid w:val="006950B6"/>
    <w:rsid w:val="006C2083"/>
    <w:rsid w:val="006D72C3"/>
    <w:rsid w:val="00704764"/>
    <w:rsid w:val="007075CA"/>
    <w:rsid w:val="00747EB6"/>
    <w:rsid w:val="00762CC1"/>
    <w:rsid w:val="00770654"/>
    <w:rsid w:val="00790382"/>
    <w:rsid w:val="007C4DEA"/>
    <w:rsid w:val="007D7342"/>
    <w:rsid w:val="007D7CDF"/>
    <w:rsid w:val="007E55DD"/>
    <w:rsid w:val="008178A2"/>
    <w:rsid w:val="00827337"/>
    <w:rsid w:val="0088797E"/>
    <w:rsid w:val="008A3777"/>
    <w:rsid w:val="008A3EB1"/>
    <w:rsid w:val="008F6FA3"/>
    <w:rsid w:val="009F005A"/>
    <w:rsid w:val="00A060DE"/>
    <w:rsid w:val="00A53030"/>
    <w:rsid w:val="00A67D7F"/>
    <w:rsid w:val="00A71ED5"/>
    <w:rsid w:val="00B37124"/>
    <w:rsid w:val="00B4689B"/>
    <w:rsid w:val="00B60938"/>
    <w:rsid w:val="00B75CCD"/>
    <w:rsid w:val="00C42E5C"/>
    <w:rsid w:val="00C65B09"/>
    <w:rsid w:val="00D0305E"/>
    <w:rsid w:val="00D5612D"/>
    <w:rsid w:val="00D75703"/>
    <w:rsid w:val="00DF6539"/>
    <w:rsid w:val="00E0008F"/>
    <w:rsid w:val="00E23081"/>
    <w:rsid w:val="00E66E57"/>
    <w:rsid w:val="00E9012D"/>
    <w:rsid w:val="00EF2EC1"/>
    <w:rsid w:val="00F22300"/>
    <w:rsid w:val="00F62032"/>
    <w:rsid w:val="00F64060"/>
    <w:rsid w:val="00FD1086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307D"/>
  <w15:docId w15:val="{F4C1CF97-19F4-8C4F-B825-1F143C9E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25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1B3BDC"/>
    <w:pPr>
      <w:autoSpaceDE w:val="0"/>
      <w:autoSpaceDN w:val="0"/>
      <w:ind w:left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D05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81A29"/>
  </w:style>
  <w:style w:type="table" w:styleId="TableGrid">
    <w:name w:val="Table Grid"/>
    <w:basedOn w:val="TableNormal"/>
    <w:uiPriority w:val="39"/>
    <w:rsid w:val="00BE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3364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B22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B220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3F0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336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813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C9F"/>
  </w:style>
  <w:style w:type="paragraph" w:styleId="Footer">
    <w:name w:val="footer"/>
    <w:basedOn w:val="Normal"/>
    <w:link w:val="Foot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C9F"/>
  </w:style>
  <w:style w:type="character" w:styleId="Strong">
    <w:name w:val="Strong"/>
    <w:basedOn w:val="DefaultParagraphFont"/>
    <w:uiPriority w:val="22"/>
    <w:qFormat/>
    <w:rsid w:val="00DC2F00"/>
    <w:rPr>
      <w:b/>
      <w:bCs/>
    </w:rPr>
  </w:style>
  <w:style w:type="paragraph" w:customStyle="1" w:styleId="m3521035841985997524gmail-m5006917714498146330msolistparagraph">
    <w:name w:val="m_3521035841985997524gmail-m_5006917714498146330msolistparagraph"/>
    <w:basedOn w:val="Normal"/>
    <w:rsid w:val="008C2A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-1518762644960150290msolistparagraph">
    <w:name w:val="m_-1518762644960150290msolistparagraph"/>
    <w:basedOn w:val="Normal"/>
    <w:rsid w:val="001903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1B3BDC"/>
    <w:rPr>
      <w:rFonts w:ascii="Calibri" w:hAnsi="Calibri" w:cs="Calibri"/>
      <w:b/>
      <w:bCs/>
      <w:i/>
      <w:i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38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575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3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252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F1371"/>
    <w:rPr>
      <w:color w:val="605E5C"/>
      <w:shd w:val="clear" w:color="auto" w:fill="E1DFDD"/>
    </w:rPr>
  </w:style>
  <w:style w:type="character" w:customStyle="1" w:styleId="mntl-sc-block-headingtext">
    <w:name w:val="mntl-sc-block-heading__text"/>
    <w:basedOn w:val="DefaultParagraphFont"/>
    <w:rsid w:val="00373AB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67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0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ocw5uY2l6bWcg8AWkg5G56NqdsMyADp4/ed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707742741?pwd=Z2N6YmpFUWkwVzdHaWEvQ3MrL0ZaQT09" TargetMode="External"/><Relationship Id="rId12" Type="http://schemas.openxmlformats.org/officeDocument/2006/relationships/hyperlink" Target="https://us02web.zoom.us/j/707742741?pwd=Z2N6YmpFUWkwVzdHaWEvQ3MrL0ZaQ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rive.google.com/file/d/1uJ7bYW5s6v7bOD8Al6hwdUBaJBLCXT1V/vie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sar30N472aaNnjP09IeFZLKvxgKSB-Bs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hHdFtCx7V1aVcL078EvVKcID9EnMnsE8/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FweIqgeOFJxJ8QiWII+5QMyjfg==">AMUW2mXjmhw4c1sTIp0Gop1c/Hgdb6UiV7y+bKnhhzRYL/LAPUX7supEgOjrBEeR+17XM4jAWI0I3tCSvpzcOvRtmkxuIqwbpTpSxUPoF5sNBz+5fNzNjfQyn+qwxJ8FGQ48o87GZy57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CAS Executive Director</cp:lastModifiedBy>
  <cp:revision>3</cp:revision>
  <dcterms:created xsi:type="dcterms:W3CDTF">2020-12-07T16:49:00Z</dcterms:created>
  <dcterms:modified xsi:type="dcterms:W3CDTF">2020-12-07T18:07:00Z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0x0101001B5678DD5B7D5243852E96032A647D32</vt:lpwstr>
  </property>
</Properties>
</file>